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jc w:val="center"/>
        <w:rPr>
          <w:rFonts w:hint="default" w:ascii="Times New Roman" w:hAnsi="Times New Roman" w:cs="Times New Roman"/>
          <w:color w:val="auto"/>
          <w:szCs w:val="32"/>
          <w:highlight w:val="none"/>
          <w:lang w:eastAsia="zh-CN"/>
        </w:rPr>
      </w:pPr>
      <w:bookmarkStart w:id="0" w:name="_GoBack"/>
      <w:r>
        <w:rPr>
          <w:rFonts w:hint="eastAsia"/>
          <w:color w:val="auto"/>
          <w:sz w:val="44"/>
          <w:szCs w:val="44"/>
          <w:lang w:val="en-US" w:eastAsia="zh-CN"/>
        </w:rPr>
        <w:t>银川市特种设备安全技术专家管理办法</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lang w:eastAsia="zh-CN"/>
        </w:rPr>
      </w:pPr>
      <w:r>
        <w:rPr>
          <w:rFonts w:hint="eastAsia" w:ascii="黑体" w:hAnsi="黑体" w:eastAsia="黑体" w:cs="黑体"/>
          <w:color w:val="auto"/>
          <w:sz w:val="32"/>
          <w:szCs w:val="32"/>
          <w:highlight w:val="none"/>
          <w:lang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 xml:space="preserve">第一条 </w:t>
      </w:r>
      <w:r>
        <w:rPr>
          <w:rFonts w:hint="eastAsia" w:ascii="仿宋" w:hAnsi="仿宋" w:eastAsia="仿宋" w:cs="仿宋"/>
          <w:color w:val="auto"/>
          <w:sz w:val="32"/>
          <w:szCs w:val="32"/>
          <w:highlight w:val="none"/>
          <w:lang w:eastAsia="zh-CN"/>
        </w:rPr>
        <w:t xml:space="preserve"> 为规范</w:t>
      </w:r>
      <w:r>
        <w:rPr>
          <w:rFonts w:hint="eastAsia" w:ascii="仿宋" w:hAnsi="仿宋" w:eastAsia="仿宋" w:cs="仿宋"/>
          <w:color w:val="auto"/>
          <w:sz w:val="32"/>
          <w:szCs w:val="32"/>
          <w:highlight w:val="none"/>
          <w:lang w:val="en-US" w:eastAsia="zh-CN"/>
        </w:rPr>
        <w:t>银川市特种设备安全技术</w:t>
      </w:r>
      <w:r>
        <w:rPr>
          <w:rFonts w:hint="eastAsia" w:ascii="仿宋" w:hAnsi="仿宋" w:eastAsia="仿宋" w:cs="仿宋"/>
          <w:color w:val="auto"/>
          <w:sz w:val="32"/>
          <w:szCs w:val="32"/>
          <w:highlight w:val="none"/>
          <w:lang w:eastAsia="zh-CN"/>
        </w:rPr>
        <w:t>专家的管理，充分发挥</w:t>
      </w:r>
      <w:r>
        <w:rPr>
          <w:rFonts w:hint="eastAsia" w:ascii="仿宋" w:hAnsi="仿宋" w:eastAsia="仿宋" w:cs="仿宋"/>
          <w:color w:val="auto"/>
          <w:sz w:val="32"/>
          <w:szCs w:val="32"/>
          <w:highlight w:val="none"/>
          <w:lang w:val="en-US" w:eastAsia="zh-CN"/>
        </w:rPr>
        <w:t>特种设备安全技术</w:t>
      </w:r>
      <w:r>
        <w:rPr>
          <w:rFonts w:hint="eastAsia" w:ascii="仿宋" w:hAnsi="仿宋" w:eastAsia="仿宋" w:cs="仿宋"/>
          <w:color w:val="auto"/>
          <w:sz w:val="32"/>
          <w:szCs w:val="32"/>
          <w:highlight w:val="none"/>
          <w:lang w:eastAsia="zh-CN"/>
        </w:rPr>
        <w:t>专家的咨询服务和技术支撑作用，根据《中华人民共和国</w:t>
      </w:r>
      <w:r>
        <w:rPr>
          <w:rFonts w:hint="eastAsia" w:ascii="仿宋" w:hAnsi="仿宋" w:eastAsia="仿宋" w:cs="仿宋"/>
          <w:color w:val="auto"/>
          <w:sz w:val="32"/>
          <w:szCs w:val="32"/>
          <w:highlight w:val="none"/>
          <w:lang w:val="en-US" w:eastAsia="zh-CN"/>
        </w:rPr>
        <w:t>特种设备安全</w:t>
      </w:r>
      <w:r>
        <w:rPr>
          <w:rFonts w:hint="eastAsia" w:ascii="仿宋" w:hAnsi="仿宋" w:eastAsia="仿宋" w:cs="仿宋"/>
          <w:color w:val="auto"/>
          <w:sz w:val="32"/>
          <w:szCs w:val="32"/>
          <w:highlight w:val="none"/>
          <w:lang w:eastAsia="zh-CN"/>
        </w:rPr>
        <w:t>法》《</w:t>
      </w:r>
      <w:r>
        <w:rPr>
          <w:rFonts w:hint="eastAsia" w:ascii="仿宋" w:hAnsi="仿宋" w:eastAsia="仿宋" w:cs="仿宋"/>
          <w:color w:val="auto"/>
          <w:sz w:val="32"/>
          <w:szCs w:val="32"/>
          <w:highlight w:val="none"/>
          <w:lang w:val="en-US" w:eastAsia="zh-CN"/>
        </w:rPr>
        <w:t>特种设备安全监察条例</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特种设备安全监督检查办法</w:t>
      </w:r>
      <w:r>
        <w:rPr>
          <w:rFonts w:hint="eastAsia" w:ascii="仿宋" w:hAnsi="仿宋" w:eastAsia="仿宋" w:cs="仿宋"/>
          <w:color w:val="auto"/>
          <w:sz w:val="32"/>
          <w:szCs w:val="32"/>
          <w:highlight w:val="none"/>
          <w:lang w:eastAsia="zh-CN"/>
        </w:rPr>
        <w:t>》等有关法律法规</w:t>
      </w:r>
      <w:r>
        <w:rPr>
          <w:rFonts w:hint="eastAsia" w:ascii="仿宋" w:hAnsi="仿宋" w:eastAsia="仿宋" w:cs="仿宋"/>
          <w:color w:val="auto"/>
          <w:sz w:val="32"/>
          <w:szCs w:val="32"/>
          <w:highlight w:val="none"/>
          <w:lang w:val="en-US" w:eastAsia="zh-CN"/>
        </w:rPr>
        <w:t>和安全技术规范</w:t>
      </w:r>
      <w:r>
        <w:rPr>
          <w:rFonts w:hint="eastAsia" w:ascii="仿宋" w:hAnsi="仿宋" w:eastAsia="仿宋" w:cs="仿宋"/>
          <w:color w:val="auto"/>
          <w:sz w:val="32"/>
          <w:szCs w:val="32"/>
          <w:highlight w:val="none"/>
          <w:lang w:eastAsia="zh-CN"/>
        </w:rPr>
        <w:t>，制定本办法。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第二条</w:t>
      </w:r>
      <w:r>
        <w:rPr>
          <w:rFonts w:hint="eastAsia" w:ascii="仿宋" w:hAnsi="仿宋" w:eastAsia="仿宋" w:cs="仿宋"/>
          <w:color w:val="auto"/>
          <w:sz w:val="32"/>
          <w:szCs w:val="32"/>
          <w:highlight w:val="none"/>
          <w:lang w:eastAsia="zh-CN"/>
        </w:rPr>
        <w:t xml:space="preserve">  本办法所指</w:t>
      </w:r>
      <w:r>
        <w:rPr>
          <w:rFonts w:hint="eastAsia" w:ascii="仿宋" w:hAnsi="仿宋" w:eastAsia="仿宋" w:cs="仿宋"/>
          <w:color w:val="auto"/>
          <w:sz w:val="32"/>
          <w:szCs w:val="32"/>
          <w:highlight w:val="none"/>
          <w:lang w:val="en-US" w:eastAsia="zh-CN"/>
        </w:rPr>
        <w:t>特种设备安全技术</w:t>
      </w:r>
      <w:r>
        <w:rPr>
          <w:rFonts w:hint="eastAsia" w:ascii="仿宋" w:hAnsi="仿宋" w:eastAsia="仿宋" w:cs="仿宋"/>
          <w:color w:val="auto"/>
          <w:sz w:val="32"/>
          <w:szCs w:val="32"/>
          <w:highlight w:val="none"/>
          <w:lang w:eastAsia="zh-CN"/>
        </w:rPr>
        <w:t>专家（以下简称“专家”），是指符合本办法规定的条件和要求，入选</w:t>
      </w:r>
      <w:r>
        <w:rPr>
          <w:rFonts w:hint="eastAsia" w:ascii="仿宋" w:hAnsi="仿宋" w:eastAsia="仿宋" w:cs="仿宋"/>
          <w:color w:val="auto"/>
          <w:sz w:val="32"/>
          <w:szCs w:val="32"/>
          <w:highlight w:val="none"/>
          <w:lang w:val="en-US" w:eastAsia="zh-CN"/>
        </w:rPr>
        <w:t>银川市特种设备安全技术</w:t>
      </w:r>
      <w:r>
        <w:rPr>
          <w:rFonts w:hint="eastAsia" w:ascii="仿宋" w:hAnsi="仿宋" w:eastAsia="仿宋" w:cs="仿宋"/>
          <w:color w:val="auto"/>
          <w:sz w:val="32"/>
          <w:szCs w:val="32"/>
          <w:highlight w:val="none"/>
          <w:lang w:eastAsia="zh-CN"/>
        </w:rPr>
        <w:t>专家库的人员。</w:t>
      </w:r>
      <w:r>
        <w:rPr>
          <w:rFonts w:hint="eastAsia" w:ascii="仿宋" w:hAnsi="仿宋" w:eastAsia="仿宋" w:cs="仿宋"/>
          <w:color w:val="auto"/>
          <w:sz w:val="32"/>
          <w:szCs w:val="32"/>
          <w:highlight w:val="none"/>
          <w:lang w:val="en-US" w:eastAsia="zh-CN"/>
        </w:rPr>
        <w:t>银川市市场监督管理局</w:t>
      </w:r>
      <w:r>
        <w:rPr>
          <w:rFonts w:hint="eastAsia" w:ascii="仿宋" w:hAnsi="仿宋" w:eastAsia="仿宋" w:cs="仿宋"/>
          <w:color w:val="auto"/>
          <w:sz w:val="32"/>
          <w:szCs w:val="32"/>
          <w:highlight w:val="none"/>
          <w:lang w:eastAsia="zh-CN"/>
        </w:rPr>
        <w:t>是</w:t>
      </w:r>
      <w:r>
        <w:rPr>
          <w:rFonts w:hint="eastAsia" w:ascii="仿宋" w:hAnsi="仿宋" w:eastAsia="仿宋" w:cs="仿宋"/>
          <w:color w:val="auto"/>
          <w:sz w:val="32"/>
          <w:szCs w:val="32"/>
          <w:highlight w:val="none"/>
          <w:lang w:val="en-US" w:eastAsia="zh-CN"/>
        </w:rPr>
        <w:t>市级特种设备安全技术</w:t>
      </w:r>
      <w:r>
        <w:rPr>
          <w:rFonts w:hint="eastAsia" w:ascii="仿宋" w:hAnsi="仿宋" w:eastAsia="仿宋" w:cs="仿宋"/>
          <w:color w:val="auto"/>
          <w:sz w:val="32"/>
          <w:szCs w:val="32"/>
          <w:highlight w:val="none"/>
          <w:lang w:eastAsia="zh-CN"/>
        </w:rPr>
        <w:t>专家库的主管部门。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eastAsia="zh-CN"/>
        </w:rPr>
        <w:t xml:space="preserve">第三条 </w:t>
      </w:r>
      <w:r>
        <w:rPr>
          <w:rFonts w:hint="eastAsia" w:ascii="仿宋" w:hAnsi="仿宋" w:eastAsia="仿宋" w:cs="仿宋"/>
          <w:color w:val="auto"/>
          <w:sz w:val="32"/>
          <w:szCs w:val="32"/>
          <w:highlight w:val="none"/>
          <w:lang w:eastAsia="zh-CN"/>
        </w:rPr>
        <w:t xml:space="preserve"> </w:t>
      </w:r>
      <w:r>
        <w:rPr>
          <w:rFonts w:hint="eastAsia" w:ascii="仿宋" w:hAnsi="仿宋" w:eastAsia="仿宋" w:cs="仿宋"/>
          <w:color w:val="auto"/>
          <w:sz w:val="32"/>
          <w:szCs w:val="32"/>
          <w:highlight w:val="none"/>
          <w:lang w:val="en-US" w:eastAsia="zh-CN"/>
        </w:rPr>
        <w:t>银川市市场监督管理局</w:t>
      </w:r>
      <w:r>
        <w:rPr>
          <w:rFonts w:hint="eastAsia" w:ascii="仿宋" w:hAnsi="仿宋" w:eastAsia="仿宋" w:cs="仿宋"/>
          <w:color w:val="auto"/>
          <w:sz w:val="32"/>
          <w:szCs w:val="32"/>
          <w:highlight w:val="none"/>
          <w:lang w:eastAsia="zh-CN"/>
        </w:rPr>
        <w:t>建立</w:t>
      </w:r>
      <w:r>
        <w:rPr>
          <w:rFonts w:hint="eastAsia" w:ascii="仿宋" w:hAnsi="仿宋" w:eastAsia="仿宋" w:cs="仿宋"/>
          <w:color w:val="auto"/>
          <w:sz w:val="32"/>
          <w:szCs w:val="32"/>
          <w:highlight w:val="none"/>
          <w:lang w:val="en-US" w:eastAsia="zh-CN"/>
        </w:rPr>
        <w:t>银川市特种设备安全技术</w:t>
      </w:r>
      <w:r>
        <w:rPr>
          <w:rFonts w:hint="eastAsia" w:ascii="仿宋" w:hAnsi="仿宋" w:eastAsia="仿宋" w:cs="仿宋"/>
          <w:color w:val="auto"/>
          <w:sz w:val="32"/>
          <w:szCs w:val="32"/>
          <w:highlight w:val="none"/>
          <w:lang w:eastAsia="zh-CN"/>
        </w:rPr>
        <w:t>专家库，按照专家技术支撑服务方向，分为</w:t>
      </w:r>
      <w:r>
        <w:rPr>
          <w:rFonts w:hint="eastAsia" w:ascii="仿宋" w:hAnsi="仿宋" w:eastAsia="仿宋" w:cs="仿宋"/>
          <w:color w:val="auto"/>
          <w:sz w:val="32"/>
          <w:szCs w:val="32"/>
          <w:highlight w:val="none"/>
          <w:lang w:val="en-US" w:eastAsia="zh-CN"/>
        </w:rPr>
        <w:t>机电类</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承压类、安全附件类</w:t>
      </w:r>
      <w:r>
        <w:rPr>
          <w:rFonts w:hint="eastAsia" w:ascii="仿宋" w:hAnsi="仿宋" w:eastAsia="仿宋" w:cs="仿宋"/>
          <w:color w:val="auto"/>
          <w:sz w:val="32"/>
          <w:szCs w:val="32"/>
          <w:highlight w:val="none"/>
          <w:lang w:eastAsia="zh-CN"/>
        </w:rPr>
        <w:t>等</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lang w:eastAsia="zh-CN"/>
        </w:rPr>
        <w:t>个类别，</w:t>
      </w:r>
      <w:r>
        <w:rPr>
          <w:rFonts w:hint="eastAsia" w:ascii="仿宋" w:hAnsi="仿宋" w:eastAsia="仿宋" w:cs="仿宋"/>
          <w:color w:val="auto"/>
          <w:sz w:val="32"/>
          <w:szCs w:val="32"/>
          <w:highlight w:val="none"/>
          <w:lang w:val="en-US" w:eastAsia="zh-CN"/>
        </w:rPr>
        <w:t>实行动态管理。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第四条</w:t>
      </w:r>
      <w:r>
        <w:rPr>
          <w:rFonts w:hint="eastAsia" w:ascii="仿宋" w:hAnsi="仿宋" w:eastAsia="仿宋" w:cs="仿宋"/>
          <w:color w:val="auto"/>
          <w:sz w:val="32"/>
          <w:szCs w:val="32"/>
          <w:highlight w:val="none"/>
          <w:lang w:eastAsia="zh-CN"/>
        </w:rPr>
        <w:t xml:space="preserve">  </w:t>
      </w:r>
      <w:r>
        <w:rPr>
          <w:rFonts w:hint="eastAsia" w:ascii="仿宋" w:hAnsi="仿宋" w:eastAsia="仿宋" w:cs="仿宋"/>
          <w:color w:val="auto"/>
          <w:sz w:val="32"/>
          <w:szCs w:val="32"/>
          <w:highlight w:val="none"/>
          <w:lang w:val="en-US" w:eastAsia="zh-CN"/>
        </w:rPr>
        <w:t>银川市市场监督管理局</w:t>
      </w:r>
      <w:r>
        <w:rPr>
          <w:rFonts w:hint="eastAsia" w:ascii="仿宋" w:hAnsi="仿宋" w:eastAsia="仿宋" w:cs="仿宋"/>
          <w:color w:val="auto"/>
          <w:sz w:val="32"/>
          <w:szCs w:val="32"/>
          <w:highlight w:val="none"/>
          <w:lang w:eastAsia="zh-CN"/>
        </w:rPr>
        <w:t>具体负责专家的统筹协调、监督管理、综合评估、聘用解聘，并承担</w:t>
      </w:r>
      <w:r>
        <w:rPr>
          <w:rFonts w:hint="eastAsia" w:ascii="仿宋" w:hAnsi="仿宋" w:eastAsia="仿宋" w:cs="仿宋"/>
          <w:color w:val="auto"/>
          <w:sz w:val="32"/>
          <w:szCs w:val="32"/>
          <w:highlight w:val="none"/>
          <w:lang w:val="en-US" w:eastAsia="zh-CN"/>
        </w:rPr>
        <w:t>银川市特种设备安全技术</w:t>
      </w:r>
      <w:r>
        <w:rPr>
          <w:rFonts w:hint="eastAsia" w:ascii="仿宋" w:hAnsi="仿宋" w:eastAsia="仿宋" w:cs="仿宋"/>
          <w:color w:val="auto"/>
          <w:sz w:val="32"/>
          <w:szCs w:val="32"/>
          <w:highlight w:val="none"/>
          <w:lang w:eastAsia="zh-CN"/>
        </w:rPr>
        <w:t>专家库相关信息审核、更新、发布等工作。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lang w:eastAsia="zh-CN"/>
        </w:rPr>
      </w:pPr>
      <w:r>
        <w:rPr>
          <w:rFonts w:hint="eastAsia" w:ascii="黑体" w:hAnsi="黑体" w:eastAsia="黑体" w:cs="黑体"/>
          <w:color w:val="auto"/>
          <w:sz w:val="32"/>
          <w:szCs w:val="32"/>
          <w:highlight w:val="none"/>
          <w:lang w:eastAsia="zh-CN"/>
        </w:rPr>
        <w:t>第二章  专家工作职责、基本权利与义务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第五条</w:t>
      </w:r>
      <w:r>
        <w:rPr>
          <w:rFonts w:hint="eastAsia" w:ascii="仿宋" w:hAnsi="仿宋" w:eastAsia="仿宋" w:cs="仿宋"/>
          <w:color w:val="auto"/>
          <w:sz w:val="32"/>
          <w:szCs w:val="32"/>
          <w:highlight w:val="none"/>
          <w:lang w:eastAsia="zh-CN"/>
        </w:rPr>
        <w:t xml:space="preserve">  专家工作职责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参与特种设备安全检查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风险分级管控和隐患排查治理工作；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lang w:val="en-US" w:eastAsia="zh-CN"/>
        </w:rPr>
        <w:t>（二）为</w:t>
      </w:r>
      <w:r>
        <w:rPr>
          <w:rFonts w:hint="eastAsia" w:ascii="仿宋" w:hAnsi="仿宋" w:eastAsia="仿宋" w:cs="仿宋"/>
          <w:color w:val="auto"/>
          <w:sz w:val="32"/>
          <w:szCs w:val="32"/>
        </w:rPr>
        <w:t>特种设备安全知识宣传、</w:t>
      </w:r>
      <w:r>
        <w:rPr>
          <w:rFonts w:hint="eastAsia" w:ascii="仿宋" w:hAnsi="仿宋" w:eastAsia="仿宋" w:cs="仿宋"/>
          <w:color w:val="auto"/>
          <w:sz w:val="32"/>
          <w:szCs w:val="32"/>
          <w:lang w:val="en-US" w:eastAsia="zh-CN"/>
        </w:rPr>
        <w:t>应急救援演练、</w:t>
      </w:r>
      <w:r>
        <w:rPr>
          <w:rFonts w:hint="eastAsia" w:ascii="仿宋" w:hAnsi="仿宋" w:eastAsia="仿宋" w:cs="仿宋"/>
          <w:color w:val="auto"/>
          <w:sz w:val="32"/>
          <w:szCs w:val="32"/>
        </w:rPr>
        <w:t>人员</w:t>
      </w:r>
      <w:r>
        <w:rPr>
          <w:rFonts w:hint="eastAsia" w:ascii="仿宋" w:hAnsi="仿宋" w:eastAsia="仿宋" w:cs="仿宋"/>
          <w:color w:val="auto"/>
          <w:sz w:val="32"/>
          <w:szCs w:val="32"/>
          <w:lang w:eastAsia="zh-CN"/>
        </w:rPr>
        <w:t>教育</w:t>
      </w:r>
      <w:r>
        <w:rPr>
          <w:rFonts w:hint="eastAsia" w:ascii="仿宋" w:hAnsi="仿宋" w:eastAsia="仿宋" w:cs="仿宋"/>
          <w:color w:val="auto"/>
          <w:sz w:val="32"/>
          <w:szCs w:val="32"/>
        </w:rPr>
        <w:t>培训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eastAsia="zh-CN"/>
        </w:rPr>
        <w:t>新闻宣传、舆情应对等提供技术支持；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为制定</w:t>
      </w:r>
      <w:r>
        <w:rPr>
          <w:rFonts w:hint="eastAsia" w:ascii="仿宋" w:hAnsi="仿宋" w:eastAsia="仿宋" w:cs="仿宋"/>
          <w:color w:val="auto"/>
          <w:sz w:val="32"/>
          <w:szCs w:val="32"/>
          <w:lang w:val="en-US" w:eastAsia="zh-CN"/>
        </w:rPr>
        <w:t>特种设备安全管理</w:t>
      </w:r>
      <w:r>
        <w:rPr>
          <w:rFonts w:hint="eastAsia" w:ascii="仿宋" w:hAnsi="仿宋" w:eastAsia="仿宋" w:cs="仿宋"/>
          <w:color w:val="auto"/>
          <w:sz w:val="32"/>
          <w:szCs w:val="32"/>
        </w:rPr>
        <w:t>有关政策、标准、规范等提供技术支持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协助开展特种设备安全管理现状分析和课题研究；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为建立健全特种设备管理、岗位责任制度、安全操作规程、事故应急等安全管理规章制度</w:t>
      </w:r>
      <w:r>
        <w:rPr>
          <w:rFonts w:hint="eastAsia" w:ascii="仿宋" w:hAnsi="仿宋" w:eastAsia="仿宋" w:cs="仿宋"/>
          <w:color w:val="auto"/>
          <w:sz w:val="32"/>
          <w:szCs w:val="32"/>
          <w:highlight w:val="none"/>
          <w:lang w:eastAsia="zh-CN"/>
        </w:rPr>
        <w:t>等提供技术支持</w:t>
      </w:r>
      <w:r>
        <w:rPr>
          <w:rFonts w:hint="eastAsia" w:ascii="仿宋" w:hAnsi="仿宋" w:eastAsia="仿宋" w:cs="仿宋"/>
          <w:color w:val="auto"/>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（五）参与特种设备事故调查，为事故抢险救援提供技术支撑，按</w:t>
      </w:r>
      <w:r>
        <w:rPr>
          <w:rFonts w:hint="eastAsia" w:ascii="仿宋" w:hAnsi="仿宋" w:eastAsia="仿宋" w:cs="仿宋"/>
          <w:color w:val="auto"/>
          <w:sz w:val="32"/>
          <w:szCs w:val="32"/>
        </w:rPr>
        <w:t>时完成书面调查分析报告，提出预防措施和工作建议；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lang w:eastAsia="zh-CN"/>
        </w:rPr>
        <w:t>）为</w:t>
      </w:r>
      <w:r>
        <w:rPr>
          <w:rFonts w:hint="eastAsia" w:ascii="仿宋" w:hAnsi="仿宋" w:eastAsia="仿宋" w:cs="仿宋"/>
          <w:color w:val="auto"/>
          <w:sz w:val="32"/>
          <w:szCs w:val="32"/>
          <w:highlight w:val="none"/>
          <w:lang w:val="en-US" w:eastAsia="zh-CN"/>
        </w:rPr>
        <w:t>特种设备应急</w:t>
      </w:r>
      <w:r>
        <w:rPr>
          <w:rFonts w:hint="eastAsia" w:ascii="仿宋" w:hAnsi="仿宋" w:eastAsia="仿宋" w:cs="仿宋"/>
          <w:color w:val="auto"/>
          <w:sz w:val="32"/>
          <w:szCs w:val="32"/>
          <w:highlight w:val="none"/>
          <w:lang w:eastAsia="zh-CN"/>
        </w:rPr>
        <w:t>指挥体系、预案体系、救援体系及信息化建设提供技术支持及决策咨询服务；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highlight w:val="none"/>
          <w:lang w:eastAsia="zh-CN"/>
        </w:rPr>
        <w:t>完成</w:t>
      </w:r>
      <w:r>
        <w:rPr>
          <w:rFonts w:hint="eastAsia" w:ascii="仿宋" w:hAnsi="仿宋" w:eastAsia="仿宋" w:cs="仿宋"/>
          <w:color w:val="auto"/>
          <w:sz w:val="32"/>
          <w:szCs w:val="32"/>
          <w:highlight w:val="none"/>
          <w:lang w:val="en-US" w:eastAsia="zh-CN"/>
        </w:rPr>
        <w:t>银川市市场监督管理局安排</w:t>
      </w:r>
      <w:r>
        <w:rPr>
          <w:rFonts w:hint="eastAsia" w:ascii="仿宋" w:hAnsi="仿宋" w:eastAsia="仿宋" w:cs="仿宋"/>
          <w:color w:val="auto"/>
          <w:sz w:val="32"/>
          <w:szCs w:val="32"/>
          <w:highlight w:val="none"/>
          <w:lang w:eastAsia="zh-CN"/>
        </w:rPr>
        <w:t>的其他事项。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第六条</w:t>
      </w:r>
      <w:r>
        <w:rPr>
          <w:rFonts w:hint="eastAsia" w:ascii="仿宋" w:hAnsi="仿宋" w:eastAsia="仿宋" w:cs="仿宋"/>
          <w:color w:val="auto"/>
          <w:sz w:val="32"/>
          <w:szCs w:val="32"/>
          <w:highlight w:val="none"/>
          <w:lang w:eastAsia="zh-CN"/>
        </w:rPr>
        <w:t xml:space="preserve">  专家基本权利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（一）配合</w:t>
      </w:r>
      <w:r>
        <w:rPr>
          <w:rFonts w:hint="eastAsia" w:ascii="仿宋" w:hAnsi="仿宋" w:eastAsia="仿宋" w:cs="仿宋"/>
          <w:color w:val="auto"/>
          <w:sz w:val="32"/>
          <w:szCs w:val="32"/>
          <w:highlight w:val="none"/>
          <w:lang w:val="en-US" w:eastAsia="zh-CN"/>
        </w:rPr>
        <w:t>市场监管部门</w:t>
      </w:r>
      <w:r>
        <w:rPr>
          <w:rFonts w:hint="eastAsia" w:ascii="仿宋" w:hAnsi="仿宋" w:eastAsia="仿宋" w:cs="仿宋"/>
          <w:color w:val="auto"/>
          <w:sz w:val="32"/>
          <w:szCs w:val="32"/>
          <w:highlight w:val="none"/>
          <w:lang w:eastAsia="zh-CN"/>
        </w:rPr>
        <w:t>进入现场</w:t>
      </w:r>
      <w:r>
        <w:rPr>
          <w:rFonts w:hint="eastAsia" w:ascii="仿宋" w:hAnsi="仿宋" w:eastAsia="仿宋" w:cs="仿宋"/>
          <w:color w:val="auto"/>
          <w:sz w:val="32"/>
          <w:szCs w:val="32"/>
          <w:highlight w:val="none"/>
          <w:lang w:val="en-US" w:eastAsia="zh-CN"/>
        </w:rPr>
        <w:t>检查</w:t>
      </w:r>
      <w:r>
        <w:rPr>
          <w:rFonts w:hint="eastAsia" w:ascii="仿宋" w:hAnsi="仿宋" w:eastAsia="仿宋" w:cs="仿宋"/>
          <w:color w:val="auto"/>
          <w:sz w:val="32"/>
          <w:szCs w:val="32"/>
          <w:highlight w:val="none"/>
          <w:lang w:eastAsia="zh-CN"/>
        </w:rPr>
        <w:t>、调阅有关文件或技术资料、参加有关会议及向有关人员了解真实情况；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（二）对发现的有关违法行为和事故隐患，</w:t>
      </w:r>
      <w:r>
        <w:rPr>
          <w:rFonts w:hint="eastAsia" w:ascii="仿宋" w:hAnsi="仿宋" w:eastAsia="仿宋" w:cs="仿宋"/>
          <w:color w:val="auto"/>
          <w:sz w:val="32"/>
          <w:szCs w:val="32"/>
          <w:highlight w:val="none"/>
          <w:lang w:val="en-US" w:eastAsia="zh-CN"/>
        </w:rPr>
        <w:t>向市场监管</w:t>
      </w:r>
      <w:r>
        <w:rPr>
          <w:rFonts w:hint="eastAsia" w:ascii="仿宋" w:hAnsi="仿宋" w:eastAsia="仿宋" w:cs="仿宋"/>
          <w:color w:val="auto"/>
          <w:sz w:val="32"/>
          <w:szCs w:val="32"/>
          <w:highlight w:val="none"/>
          <w:lang w:eastAsia="zh-CN"/>
        </w:rPr>
        <w:t>部门反映；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（三）不受他人干预，依法依规、实事求是、客观公正、独立自主做出技术检查结论或鉴定意见；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lang w:eastAsia="zh-CN"/>
        </w:rPr>
        <w:t>）参加相关会议和培训，并对</w:t>
      </w:r>
      <w:r>
        <w:rPr>
          <w:rFonts w:hint="eastAsia" w:ascii="仿宋" w:hAnsi="仿宋" w:eastAsia="仿宋" w:cs="仿宋"/>
          <w:color w:val="auto"/>
          <w:sz w:val="32"/>
          <w:szCs w:val="32"/>
          <w:highlight w:val="none"/>
          <w:lang w:val="en-US" w:eastAsia="zh-CN"/>
        </w:rPr>
        <w:t>特种设备安全</w:t>
      </w:r>
      <w:r>
        <w:rPr>
          <w:rFonts w:hint="eastAsia" w:ascii="仿宋" w:hAnsi="仿宋" w:eastAsia="仿宋" w:cs="仿宋"/>
          <w:color w:val="auto"/>
          <w:sz w:val="32"/>
          <w:szCs w:val="32"/>
          <w:highlight w:val="none"/>
          <w:lang w:eastAsia="zh-CN"/>
        </w:rPr>
        <w:t>管理和专家管理工作提出意见和建议；</w:t>
      </w:r>
    </w:p>
    <w:p>
      <w:pPr>
        <w:pStyle w:val="2"/>
        <w:rPr>
          <w:rFonts w:hint="default"/>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五）主动要求解聘的权利；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（六）法律、法规和规章规定的其他权利。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第七条</w:t>
      </w:r>
      <w:r>
        <w:rPr>
          <w:rFonts w:hint="eastAsia" w:ascii="仿宋" w:hAnsi="仿宋" w:eastAsia="仿宋" w:cs="仿宋"/>
          <w:color w:val="auto"/>
          <w:sz w:val="32"/>
          <w:szCs w:val="32"/>
          <w:highlight w:val="none"/>
          <w:lang w:eastAsia="zh-CN"/>
        </w:rPr>
        <w:t xml:space="preserve">  专家基本义务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（一）遵守本办法规定，服从主管单位管理，按时保质保量完成工作任务，及时反馈任务执行情况；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（二）遇有突发事件和其他紧急情况，接受</w:t>
      </w:r>
      <w:r>
        <w:rPr>
          <w:rFonts w:hint="eastAsia" w:ascii="仿宋" w:hAnsi="仿宋" w:eastAsia="仿宋" w:cs="仿宋"/>
          <w:color w:val="auto"/>
          <w:sz w:val="32"/>
          <w:szCs w:val="32"/>
          <w:highlight w:val="none"/>
          <w:lang w:val="en-US" w:eastAsia="zh-CN"/>
        </w:rPr>
        <w:t>银川市市场监督管理局</w:t>
      </w:r>
      <w:r>
        <w:rPr>
          <w:rFonts w:hint="eastAsia" w:ascii="仿宋" w:hAnsi="仿宋" w:eastAsia="仿宋" w:cs="仿宋"/>
          <w:color w:val="auto"/>
          <w:sz w:val="32"/>
          <w:szCs w:val="32"/>
          <w:highlight w:val="none"/>
          <w:lang w:eastAsia="zh-CN"/>
        </w:rPr>
        <w:t>委派，按时赶赴现场提供技术服务，无正当理由，不得拒绝调派；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（三）积极参与市、县级</w:t>
      </w:r>
      <w:r>
        <w:rPr>
          <w:rFonts w:hint="eastAsia" w:ascii="仿宋" w:hAnsi="仿宋" w:eastAsia="仿宋" w:cs="仿宋"/>
          <w:color w:val="auto"/>
          <w:sz w:val="32"/>
          <w:szCs w:val="32"/>
          <w:highlight w:val="none"/>
          <w:lang w:val="en-US" w:eastAsia="zh-CN"/>
        </w:rPr>
        <w:t>市场监管</w:t>
      </w:r>
      <w:r>
        <w:rPr>
          <w:rFonts w:hint="eastAsia" w:ascii="仿宋" w:hAnsi="仿宋" w:eastAsia="仿宋" w:cs="仿宋"/>
          <w:color w:val="auto"/>
          <w:sz w:val="32"/>
          <w:szCs w:val="32"/>
          <w:highlight w:val="none"/>
          <w:lang w:eastAsia="zh-CN"/>
        </w:rPr>
        <w:t>部门</w:t>
      </w:r>
      <w:r>
        <w:rPr>
          <w:rFonts w:hint="eastAsia" w:ascii="仿宋" w:hAnsi="仿宋" w:eastAsia="仿宋" w:cs="仿宋"/>
          <w:color w:val="auto"/>
          <w:sz w:val="32"/>
          <w:szCs w:val="32"/>
          <w:highlight w:val="none"/>
          <w:lang w:val="en-US" w:eastAsia="zh-CN"/>
        </w:rPr>
        <w:t>的监督检查</w:t>
      </w:r>
      <w:r>
        <w:rPr>
          <w:rFonts w:hint="eastAsia" w:ascii="仿宋" w:hAnsi="仿宋" w:eastAsia="仿宋" w:cs="仿宋"/>
          <w:color w:val="auto"/>
          <w:sz w:val="32"/>
          <w:szCs w:val="32"/>
          <w:highlight w:val="none"/>
          <w:lang w:eastAsia="zh-CN"/>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（四）按照有关法律法规、技术规范、国家标准认真</w:t>
      </w:r>
      <w:r>
        <w:rPr>
          <w:rFonts w:hint="eastAsia" w:ascii="仿宋" w:hAnsi="仿宋" w:eastAsia="仿宋" w:cs="仿宋"/>
          <w:color w:val="auto"/>
          <w:sz w:val="32"/>
          <w:szCs w:val="32"/>
          <w:highlight w:val="none"/>
          <w:lang w:val="en-US" w:eastAsia="zh-CN"/>
        </w:rPr>
        <w:t>开展工作</w:t>
      </w:r>
      <w:r>
        <w:rPr>
          <w:rFonts w:hint="eastAsia" w:ascii="仿宋" w:hAnsi="仿宋" w:eastAsia="仿宋" w:cs="仿宋"/>
          <w:color w:val="auto"/>
          <w:sz w:val="32"/>
          <w:szCs w:val="32"/>
          <w:highlight w:val="none"/>
          <w:lang w:eastAsia="zh-CN"/>
        </w:rPr>
        <w:t>，敢于坚持原则，如实反映情况，</w:t>
      </w:r>
      <w:r>
        <w:rPr>
          <w:rFonts w:hint="eastAsia" w:ascii="仿宋" w:hAnsi="仿宋" w:eastAsia="仿宋" w:cs="仿宋"/>
          <w:color w:val="auto"/>
          <w:sz w:val="32"/>
          <w:szCs w:val="32"/>
          <w:highlight w:val="none"/>
          <w:lang w:val="en-US" w:eastAsia="zh-CN"/>
        </w:rPr>
        <w:t>工作</w:t>
      </w:r>
      <w:r>
        <w:rPr>
          <w:rFonts w:hint="eastAsia" w:ascii="仿宋" w:hAnsi="仿宋" w:eastAsia="仿宋" w:cs="仿宋"/>
          <w:color w:val="auto"/>
          <w:sz w:val="32"/>
          <w:szCs w:val="32"/>
          <w:highlight w:val="none"/>
          <w:lang w:eastAsia="zh-CN"/>
        </w:rPr>
        <w:t>结束后按照要求提供意见</w:t>
      </w:r>
      <w:r>
        <w:rPr>
          <w:rFonts w:hint="eastAsia" w:ascii="仿宋" w:hAnsi="仿宋" w:eastAsia="仿宋" w:cs="仿宋"/>
          <w:color w:val="auto"/>
          <w:sz w:val="32"/>
          <w:szCs w:val="32"/>
          <w:highlight w:val="none"/>
          <w:lang w:val="en-US" w:eastAsia="zh-CN"/>
        </w:rPr>
        <w:t>和建议</w:t>
      </w:r>
      <w:r>
        <w:rPr>
          <w:rFonts w:hint="eastAsia" w:ascii="仿宋" w:hAnsi="仿宋" w:eastAsia="仿宋" w:cs="仿宋"/>
          <w:color w:val="auto"/>
          <w:sz w:val="32"/>
          <w:szCs w:val="32"/>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（五）严格执行保密制度，保守生产、经营单位商业秘密和技术秘密，自觉遵守有关回避制度；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（六）法律、法规和规章规定的其他义务。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lang w:eastAsia="zh-CN"/>
        </w:rPr>
      </w:pPr>
      <w:r>
        <w:rPr>
          <w:rFonts w:hint="eastAsia" w:ascii="黑体" w:hAnsi="黑体" w:eastAsia="黑体" w:cs="黑体"/>
          <w:color w:val="auto"/>
          <w:sz w:val="32"/>
          <w:szCs w:val="32"/>
          <w:highlight w:val="none"/>
          <w:lang w:eastAsia="zh-CN"/>
        </w:rPr>
        <w:t>第三章  专家选聘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 xml:space="preserve">第八条 </w:t>
      </w:r>
      <w:r>
        <w:rPr>
          <w:rFonts w:hint="eastAsia" w:ascii="仿宋" w:hAnsi="仿宋" w:eastAsia="仿宋" w:cs="仿宋"/>
          <w:color w:val="auto"/>
          <w:sz w:val="32"/>
          <w:szCs w:val="32"/>
          <w:highlight w:val="none"/>
          <w:lang w:eastAsia="zh-CN"/>
        </w:rPr>
        <w:t xml:space="preserve"> 专家选聘的基本条件为：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（一）政治立场坚定，</w:t>
      </w:r>
      <w:r>
        <w:rPr>
          <w:rFonts w:hint="eastAsia" w:ascii="仿宋" w:hAnsi="仿宋" w:eastAsia="仿宋" w:cs="仿宋"/>
          <w:color w:val="auto"/>
          <w:kern w:val="0"/>
          <w:sz w:val="32"/>
          <w:szCs w:val="32"/>
          <w:lang w:val="en-US" w:eastAsia="zh-CN" w:bidi="ar"/>
        </w:rPr>
        <w:t>坚持中国共产党领导，拥护党的路线、方针、政策，遵守中华人民共和国宪法和法律、法规，具有中华人民共和国国籍。</w:t>
      </w:r>
      <w:r>
        <w:rPr>
          <w:rFonts w:hint="eastAsia" w:ascii="仿宋" w:hAnsi="仿宋" w:eastAsia="仿宋" w:cs="仿宋"/>
          <w:color w:val="auto"/>
          <w:sz w:val="32"/>
          <w:szCs w:val="32"/>
          <w:highlight w:val="none"/>
          <w:lang w:eastAsia="zh-CN"/>
        </w:rPr>
        <w:t>具有良好的职业道德，自愿从事</w:t>
      </w:r>
      <w:r>
        <w:rPr>
          <w:rFonts w:hint="eastAsia" w:ascii="仿宋" w:hAnsi="仿宋" w:eastAsia="仿宋" w:cs="仿宋"/>
          <w:color w:val="auto"/>
          <w:sz w:val="32"/>
          <w:szCs w:val="32"/>
          <w:highlight w:val="none"/>
          <w:lang w:val="en-US" w:eastAsia="zh-CN"/>
        </w:rPr>
        <w:t>特种设备安全</w:t>
      </w:r>
      <w:r>
        <w:rPr>
          <w:rFonts w:hint="eastAsia" w:ascii="仿宋" w:hAnsi="仿宋" w:eastAsia="仿宋" w:cs="仿宋"/>
          <w:color w:val="auto"/>
          <w:sz w:val="32"/>
          <w:szCs w:val="32"/>
          <w:highlight w:val="none"/>
          <w:lang w:eastAsia="zh-CN"/>
        </w:rPr>
        <w:t>技术支撑服务工作，根据自身技术服务领域，</w:t>
      </w:r>
      <w:r>
        <w:rPr>
          <w:rFonts w:hint="eastAsia" w:ascii="仿宋" w:hAnsi="仿宋" w:eastAsia="仿宋" w:cs="仿宋"/>
          <w:color w:val="auto"/>
          <w:sz w:val="32"/>
          <w:szCs w:val="32"/>
          <w:highlight w:val="none"/>
          <w:lang w:val="en-US" w:eastAsia="zh-CN"/>
        </w:rPr>
        <w:t>积极参与各级市场监管部门特种设备安全监管工作。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（二）</w:t>
      </w:r>
      <w:r>
        <w:rPr>
          <w:rFonts w:hint="eastAsia" w:ascii="仿宋" w:hAnsi="仿宋" w:eastAsia="仿宋" w:cs="仿宋"/>
          <w:color w:val="auto"/>
          <w:kern w:val="0"/>
          <w:sz w:val="32"/>
          <w:szCs w:val="32"/>
          <w:lang w:val="en-US" w:eastAsia="zh-CN" w:bidi="ar"/>
        </w:rPr>
        <w:t>熟悉特种设备相关法律、法规、安全技术规范、国家标准等，积极开展学术研究，了解行业领域科技发展动态，有较高的理论水平和专业技能，有丰富的实践经验和较强的工作能力。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（三）</w:t>
      </w:r>
      <w:r>
        <w:rPr>
          <w:rFonts w:hint="eastAsia" w:ascii="仿宋" w:hAnsi="仿宋" w:eastAsia="仿宋" w:cs="仿宋"/>
          <w:color w:val="auto"/>
          <w:kern w:val="0"/>
          <w:sz w:val="32"/>
          <w:szCs w:val="32"/>
          <w:lang w:val="en-US" w:eastAsia="zh-CN" w:bidi="ar"/>
        </w:rPr>
        <w:t>原则上具备大学本科以上学历（根据情况可适当放宽），具有相应专业副高级以上技术职称（或具备特种设备检验师资质、或具有检验员资质且从事特种设备检验检测工作5年以上）；从事电梯维保工作10年以上，具有丰富电梯维修、安装经验，且持有电梯作业人员证；从事特种设备生产、使用管理10年以上，具有丰富特种设备管理和生产经验，且持有特种设备管理人员证。</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contextualSpacing/>
        <w:textAlignment w:val="auto"/>
        <w:rPr>
          <w:rFonts w:hint="eastAsia" w:ascii="楷体" w:hAnsi="楷体" w:eastAsia="楷体" w:cs="楷体"/>
          <w:color w:val="auto"/>
          <w:kern w:val="0"/>
          <w:sz w:val="32"/>
          <w:szCs w:val="32"/>
          <w:lang w:val="en-US" w:eastAsia="zh-CN" w:bidi="ar"/>
        </w:rPr>
      </w:pPr>
      <w:r>
        <w:rPr>
          <w:rFonts w:hint="eastAsia" w:ascii="仿宋" w:hAnsi="仿宋" w:eastAsia="仿宋" w:cs="仿宋"/>
          <w:color w:val="auto"/>
          <w:kern w:val="0"/>
          <w:sz w:val="32"/>
          <w:szCs w:val="32"/>
          <w:lang w:val="en-US" w:eastAsia="zh-CN" w:bidi="ar"/>
        </w:rPr>
        <w:t>（四）身体健康，年龄一般不超过65周岁，</w:t>
      </w:r>
      <w:r>
        <w:rPr>
          <w:rFonts w:hint="default" w:ascii="仿宋" w:hAnsi="仿宋" w:eastAsia="仿宋" w:cs="仿宋"/>
          <w:color w:val="auto"/>
          <w:kern w:val="0"/>
          <w:sz w:val="32"/>
          <w:szCs w:val="32"/>
          <w:lang w:val="en-US" w:eastAsia="zh-CN" w:bidi="ar"/>
        </w:rPr>
        <w:t>在精力和时间上能够正常参加专家活动。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第九条</w:t>
      </w:r>
      <w:r>
        <w:rPr>
          <w:rFonts w:hint="eastAsia" w:ascii="仿宋" w:hAnsi="仿宋" w:eastAsia="仿宋" w:cs="仿宋"/>
          <w:color w:val="auto"/>
          <w:sz w:val="32"/>
          <w:szCs w:val="32"/>
          <w:highlight w:val="none"/>
          <w:lang w:eastAsia="zh-CN"/>
        </w:rPr>
        <w:t xml:space="preserve">  对业务能力水平非常突出、突发事件处置实践经验非常丰富的人员，可适当放宽学历、职称、经历、年龄条件。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第十条</w:t>
      </w:r>
      <w:r>
        <w:rPr>
          <w:rFonts w:hint="eastAsia" w:ascii="仿宋" w:hAnsi="仿宋" w:eastAsia="仿宋" w:cs="仿宋"/>
          <w:color w:val="auto"/>
          <w:sz w:val="32"/>
          <w:szCs w:val="32"/>
          <w:highlight w:val="none"/>
          <w:lang w:eastAsia="zh-CN"/>
        </w:rPr>
        <w:t xml:space="preserve">  专家选聘程序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（一）申报。</w:t>
      </w:r>
      <w:r>
        <w:rPr>
          <w:rFonts w:hint="eastAsia" w:ascii="仿宋" w:hAnsi="仿宋" w:eastAsia="仿宋" w:cs="仿宋"/>
          <w:color w:val="auto"/>
          <w:sz w:val="32"/>
          <w:szCs w:val="32"/>
          <w:highlight w:val="none"/>
          <w:lang w:val="en-US" w:eastAsia="zh-CN"/>
        </w:rPr>
        <w:t>银川市市场监督管理局</w:t>
      </w:r>
      <w:r>
        <w:rPr>
          <w:rFonts w:hint="eastAsia" w:ascii="仿宋" w:hAnsi="仿宋" w:eastAsia="仿宋" w:cs="仿宋"/>
          <w:color w:val="auto"/>
          <w:sz w:val="32"/>
          <w:szCs w:val="32"/>
          <w:highlight w:val="none"/>
          <w:lang w:eastAsia="zh-CN"/>
        </w:rPr>
        <w:t>发布选聘</w:t>
      </w:r>
      <w:r>
        <w:rPr>
          <w:rFonts w:hint="eastAsia" w:ascii="仿宋" w:hAnsi="仿宋" w:eastAsia="仿宋" w:cs="仿宋"/>
          <w:color w:val="auto"/>
          <w:sz w:val="32"/>
          <w:szCs w:val="32"/>
          <w:highlight w:val="none"/>
          <w:lang w:val="en-US" w:eastAsia="zh-CN"/>
        </w:rPr>
        <w:t>市级特种设备安全技术</w:t>
      </w:r>
      <w:r>
        <w:rPr>
          <w:rFonts w:hint="eastAsia" w:ascii="仿宋" w:hAnsi="仿宋" w:eastAsia="仿宋" w:cs="仿宋"/>
          <w:color w:val="auto"/>
          <w:sz w:val="32"/>
          <w:szCs w:val="32"/>
          <w:highlight w:val="none"/>
          <w:lang w:eastAsia="zh-CN"/>
        </w:rPr>
        <w:t>专家通知，企事业单位符合条件人员按通知要求准备相关材料，并</w:t>
      </w:r>
      <w:r>
        <w:rPr>
          <w:rFonts w:hint="eastAsia" w:ascii="仿宋" w:hAnsi="仿宋" w:eastAsia="仿宋" w:cs="仿宋"/>
          <w:color w:val="auto"/>
          <w:sz w:val="32"/>
          <w:szCs w:val="32"/>
          <w:highlight w:val="none"/>
          <w:lang w:val="en-US" w:eastAsia="zh-CN"/>
        </w:rPr>
        <w:t>经所在单位同意后进行</w:t>
      </w:r>
      <w:r>
        <w:rPr>
          <w:rFonts w:hint="eastAsia" w:ascii="仿宋" w:hAnsi="仿宋" w:eastAsia="仿宋" w:cs="仿宋"/>
          <w:color w:val="auto"/>
          <w:sz w:val="32"/>
          <w:szCs w:val="32"/>
          <w:highlight w:val="none"/>
          <w:lang w:eastAsia="zh-CN"/>
        </w:rPr>
        <w:t>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（二）推荐。有关单位和部门根据本办法有关规定并结合实际进行推荐，</w:t>
      </w:r>
      <w:r>
        <w:rPr>
          <w:rFonts w:hint="eastAsia" w:ascii="仿宋" w:hAnsi="仿宋" w:eastAsia="仿宋" w:cs="仿宋"/>
          <w:color w:val="auto"/>
          <w:sz w:val="32"/>
          <w:szCs w:val="32"/>
          <w:highlight w:val="none"/>
          <w:lang w:val="en-US" w:eastAsia="zh-CN"/>
        </w:rPr>
        <w:t>填写</w:t>
      </w:r>
      <w:r>
        <w:rPr>
          <w:rFonts w:hint="eastAsia" w:ascii="仿宋" w:hAnsi="仿宋" w:eastAsia="仿宋" w:cs="仿宋"/>
          <w:color w:val="auto"/>
          <w:sz w:val="32"/>
          <w:szCs w:val="32"/>
          <w:highlight w:val="none"/>
          <w:lang w:eastAsia="zh-CN"/>
        </w:rPr>
        <w:t>《银川市特种设备专家库专家推荐登记表》（附件1），对专家信息的真实性负责，确保推荐专家的质量。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（三）审核。</w:t>
      </w:r>
      <w:r>
        <w:rPr>
          <w:rFonts w:hint="eastAsia" w:ascii="仿宋" w:hAnsi="仿宋" w:eastAsia="仿宋" w:cs="仿宋"/>
          <w:color w:val="auto"/>
          <w:sz w:val="32"/>
          <w:szCs w:val="32"/>
          <w:highlight w:val="none"/>
          <w:lang w:val="en-US" w:eastAsia="zh-CN"/>
        </w:rPr>
        <w:t>银川市市场监督管理局</w:t>
      </w:r>
      <w:r>
        <w:rPr>
          <w:rFonts w:hint="eastAsia" w:ascii="仿宋" w:hAnsi="仿宋" w:eastAsia="仿宋" w:cs="仿宋"/>
          <w:color w:val="auto"/>
          <w:sz w:val="32"/>
          <w:szCs w:val="32"/>
          <w:highlight w:val="none"/>
          <w:lang w:eastAsia="zh-CN"/>
        </w:rPr>
        <w:t>根据有关单位和部门推荐情况，对报名人员资格条件、专业背景、履职能力进行综合审核，本着好中选优、优中选强的原则确定拟聘任专家名单。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（四）公布。</w:t>
      </w:r>
      <w:r>
        <w:rPr>
          <w:rFonts w:hint="eastAsia" w:ascii="仿宋" w:hAnsi="仿宋" w:eastAsia="仿宋" w:cs="仿宋"/>
          <w:color w:val="auto"/>
          <w:sz w:val="32"/>
          <w:szCs w:val="32"/>
          <w:highlight w:val="none"/>
          <w:lang w:val="en-US" w:eastAsia="zh-CN"/>
        </w:rPr>
        <w:t>银川市市场监督管理局</w:t>
      </w:r>
      <w:r>
        <w:rPr>
          <w:rFonts w:hint="eastAsia" w:ascii="仿宋" w:hAnsi="仿宋" w:eastAsia="仿宋" w:cs="仿宋"/>
          <w:color w:val="auto"/>
          <w:sz w:val="32"/>
          <w:szCs w:val="32"/>
          <w:highlight w:val="none"/>
          <w:lang w:eastAsia="zh-CN"/>
        </w:rPr>
        <w:t>按程序履行审批手续后，将专家名单在门户网站进行公示。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eastAsia="zh-CN"/>
        </w:rPr>
        <w:t xml:space="preserve">第十一条 </w:t>
      </w:r>
      <w:r>
        <w:rPr>
          <w:rFonts w:hint="eastAsia" w:ascii="仿宋" w:hAnsi="仿宋" w:eastAsia="仿宋" w:cs="仿宋"/>
          <w:color w:val="auto"/>
          <w:sz w:val="32"/>
          <w:szCs w:val="32"/>
          <w:highlight w:val="none"/>
          <w:lang w:eastAsia="zh-CN"/>
        </w:rPr>
        <w:t xml:space="preserve"> 专家实行聘任制，每届任期三年，任期届满自动解聘。每届专家库中相关行业领域的专家紧缺时，可由</w:t>
      </w:r>
      <w:r>
        <w:rPr>
          <w:rFonts w:hint="eastAsia" w:ascii="仿宋" w:hAnsi="仿宋" w:eastAsia="仿宋" w:cs="仿宋"/>
          <w:color w:val="auto"/>
          <w:sz w:val="32"/>
          <w:szCs w:val="32"/>
          <w:highlight w:val="none"/>
          <w:lang w:val="en-US" w:eastAsia="zh-CN"/>
        </w:rPr>
        <w:t>银川市市场监督管理局</w:t>
      </w:r>
      <w:r>
        <w:rPr>
          <w:rFonts w:hint="eastAsia" w:ascii="仿宋" w:hAnsi="仿宋" w:eastAsia="仿宋" w:cs="仿宋"/>
          <w:color w:val="auto"/>
          <w:sz w:val="32"/>
          <w:szCs w:val="32"/>
          <w:highlight w:val="none"/>
          <w:lang w:eastAsia="zh-CN"/>
        </w:rPr>
        <w:t>提出建议增补的专家人选，按本办法经审核、公示后，任期与届内其他专家相同。</w:t>
      </w:r>
      <w:r>
        <w:rPr>
          <w:rFonts w:hint="eastAsia" w:ascii="仿宋" w:hAnsi="仿宋" w:eastAsia="仿宋" w:cs="仿宋"/>
          <w:color w:val="auto"/>
          <w:sz w:val="32"/>
          <w:szCs w:val="32"/>
          <w:highlight w:val="none"/>
          <w:lang w:val="en-US" w:eastAsia="zh-CN"/>
        </w:rPr>
        <w:t>因超龄、身体健康问题等个人原因，申请退出专家库的，经公示后予以解聘。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lang w:eastAsia="zh-CN"/>
        </w:rPr>
      </w:pPr>
      <w:r>
        <w:rPr>
          <w:rFonts w:hint="eastAsia" w:ascii="黑体" w:hAnsi="黑体" w:eastAsia="黑体" w:cs="黑体"/>
          <w:color w:val="auto"/>
          <w:sz w:val="32"/>
          <w:szCs w:val="32"/>
          <w:highlight w:val="none"/>
          <w:lang w:eastAsia="zh-CN"/>
        </w:rPr>
        <w:t>第四章 专家使用管理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 xml:space="preserve">第十二条  </w:t>
      </w:r>
      <w:r>
        <w:rPr>
          <w:rFonts w:hint="eastAsia" w:ascii="仿宋" w:hAnsi="仿宋" w:eastAsia="仿宋" w:cs="仿宋"/>
          <w:color w:val="auto"/>
          <w:sz w:val="32"/>
          <w:szCs w:val="32"/>
          <w:highlight w:val="none"/>
          <w:lang w:eastAsia="zh-CN"/>
        </w:rPr>
        <w:t>专家</w:t>
      </w:r>
      <w:r>
        <w:rPr>
          <w:rFonts w:hint="eastAsia" w:ascii="仿宋" w:hAnsi="仿宋" w:eastAsia="仿宋" w:cs="仿宋"/>
          <w:color w:val="auto"/>
          <w:sz w:val="32"/>
          <w:szCs w:val="32"/>
          <w:highlight w:val="none"/>
          <w:lang w:val="en-US" w:eastAsia="zh-CN"/>
        </w:rPr>
        <w:t>使用</w:t>
      </w:r>
      <w:r>
        <w:rPr>
          <w:rFonts w:hint="eastAsia" w:ascii="仿宋" w:hAnsi="仿宋" w:eastAsia="仿宋" w:cs="仿宋"/>
          <w:color w:val="auto"/>
          <w:sz w:val="32"/>
          <w:szCs w:val="32"/>
          <w:highlight w:val="none"/>
          <w:lang w:eastAsia="zh-CN"/>
        </w:rPr>
        <w:t>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（一）坚持“行业对应、专业对口、随机选用、规范有序”的原则，</w:t>
      </w:r>
      <w:r>
        <w:rPr>
          <w:rFonts w:hint="eastAsia" w:ascii="仿宋" w:hAnsi="仿宋" w:eastAsia="仿宋" w:cs="仿宋"/>
          <w:color w:val="auto"/>
          <w:sz w:val="32"/>
          <w:szCs w:val="32"/>
          <w:highlight w:val="none"/>
          <w:lang w:val="en-US" w:eastAsia="zh-CN"/>
        </w:rPr>
        <w:t>各级市场监管部门</w:t>
      </w:r>
      <w:r>
        <w:rPr>
          <w:rFonts w:hint="eastAsia" w:ascii="仿宋" w:hAnsi="仿宋" w:eastAsia="仿宋" w:cs="仿宋"/>
          <w:color w:val="auto"/>
          <w:sz w:val="32"/>
          <w:szCs w:val="32"/>
          <w:highlight w:val="none"/>
          <w:lang w:eastAsia="zh-CN"/>
        </w:rPr>
        <w:t>应</w:t>
      </w:r>
      <w:r>
        <w:rPr>
          <w:rFonts w:hint="eastAsia" w:ascii="仿宋" w:hAnsi="仿宋" w:eastAsia="仿宋" w:cs="仿宋"/>
          <w:color w:val="auto"/>
          <w:sz w:val="32"/>
          <w:szCs w:val="32"/>
          <w:highlight w:val="none"/>
          <w:lang w:val="en-US" w:eastAsia="zh-CN"/>
        </w:rPr>
        <w:t>结合工作实际，提前确定需要的专家数量、专业领域，统筹安排时间，邀请有关专家，科学开展技术服务等工作</w:t>
      </w:r>
      <w:r>
        <w:rPr>
          <w:rFonts w:hint="eastAsia" w:ascii="仿宋" w:hAnsi="仿宋" w:eastAsia="仿宋" w:cs="仿宋"/>
          <w:color w:val="auto"/>
          <w:sz w:val="32"/>
          <w:szCs w:val="32"/>
          <w:highlight w:val="none"/>
          <w:lang w:eastAsia="zh-CN"/>
        </w:rPr>
        <w:t>。</w:t>
      </w:r>
    </w:p>
    <w:p>
      <w:pPr>
        <w:pStyle w:val="2"/>
        <w:rPr>
          <w:rFonts w:hint="default"/>
          <w:color w:val="auto"/>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二）各级市场监管部门在邀请专家提供技术支持和服务等工作时，应兼顾专家所在单位工作特性，统筹使用企事业单位专家，避免集中时段、多次重复使用同一专家，做到经验共享、优势互补。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lang w:eastAsia="zh-CN"/>
        </w:rPr>
        <w:t>）生产安全事故、</w:t>
      </w:r>
      <w:r>
        <w:rPr>
          <w:rFonts w:hint="eastAsia" w:ascii="仿宋" w:hAnsi="仿宋" w:eastAsia="仿宋" w:cs="仿宋"/>
          <w:color w:val="auto"/>
          <w:sz w:val="32"/>
          <w:szCs w:val="32"/>
          <w:highlight w:val="none"/>
          <w:lang w:val="en-US" w:eastAsia="zh-CN"/>
        </w:rPr>
        <w:t>安全</w:t>
      </w:r>
      <w:r>
        <w:rPr>
          <w:rFonts w:hint="eastAsia" w:ascii="仿宋" w:hAnsi="仿宋" w:eastAsia="仿宋" w:cs="仿宋"/>
          <w:color w:val="auto"/>
          <w:sz w:val="32"/>
          <w:szCs w:val="32"/>
          <w:highlight w:val="none"/>
          <w:lang w:eastAsia="zh-CN"/>
        </w:rPr>
        <w:t>突发事件紧急处置、应急救援或有特殊专业需求等情况需委派专家时，如库内专家不能满足需要的，可使用库外专家。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第十</w:t>
      </w: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lang w:eastAsia="zh-CN"/>
        </w:rPr>
        <w:t>条</w:t>
      </w:r>
      <w:r>
        <w:rPr>
          <w:rFonts w:hint="eastAsia" w:ascii="仿宋" w:hAnsi="仿宋" w:eastAsia="仿宋" w:cs="仿宋"/>
          <w:color w:val="auto"/>
          <w:sz w:val="32"/>
          <w:szCs w:val="32"/>
          <w:highlight w:val="none"/>
          <w:lang w:eastAsia="zh-CN"/>
        </w:rPr>
        <w:t xml:space="preserve">  专家不得以“</w:t>
      </w:r>
      <w:r>
        <w:rPr>
          <w:rFonts w:hint="eastAsia" w:ascii="仿宋" w:hAnsi="仿宋" w:eastAsia="仿宋" w:cs="仿宋"/>
          <w:color w:val="auto"/>
          <w:sz w:val="32"/>
          <w:szCs w:val="32"/>
          <w:highlight w:val="none"/>
          <w:lang w:val="en-US" w:eastAsia="zh-CN"/>
        </w:rPr>
        <w:t>银川市特种设备安全技术</w:t>
      </w:r>
      <w:r>
        <w:rPr>
          <w:rFonts w:hint="eastAsia" w:ascii="仿宋" w:hAnsi="仿宋" w:eastAsia="仿宋" w:cs="仿宋"/>
          <w:color w:val="auto"/>
          <w:sz w:val="32"/>
          <w:szCs w:val="32"/>
          <w:highlight w:val="none"/>
          <w:lang w:eastAsia="zh-CN"/>
        </w:rPr>
        <w:t>专家”的身份或名义从事商业活动，招揽、开展相关业务，或者从事其他与专家工作职责无关的活动。不得印制带有“</w:t>
      </w:r>
      <w:r>
        <w:rPr>
          <w:rFonts w:hint="eastAsia" w:ascii="仿宋" w:hAnsi="仿宋" w:eastAsia="仿宋" w:cs="仿宋"/>
          <w:color w:val="auto"/>
          <w:sz w:val="32"/>
          <w:szCs w:val="32"/>
          <w:highlight w:val="none"/>
          <w:lang w:val="en-US" w:eastAsia="zh-CN"/>
        </w:rPr>
        <w:t>银川市特种设备安全技术</w:t>
      </w:r>
      <w:r>
        <w:rPr>
          <w:rFonts w:hint="eastAsia" w:ascii="仿宋" w:hAnsi="仿宋" w:eastAsia="仿宋" w:cs="仿宋"/>
          <w:color w:val="auto"/>
          <w:sz w:val="32"/>
          <w:szCs w:val="32"/>
          <w:highlight w:val="none"/>
          <w:lang w:eastAsia="zh-CN"/>
        </w:rPr>
        <w:t>专家”</w:t>
      </w:r>
      <w:r>
        <w:rPr>
          <w:rFonts w:hint="eastAsia" w:ascii="仿宋" w:hAnsi="仿宋" w:eastAsia="仿宋" w:cs="仿宋"/>
          <w:color w:val="auto"/>
          <w:sz w:val="32"/>
          <w:szCs w:val="32"/>
          <w:highlight w:val="none"/>
          <w:lang w:val="en-US" w:eastAsia="zh-CN"/>
        </w:rPr>
        <w:t>等</w:t>
      </w:r>
      <w:r>
        <w:rPr>
          <w:rFonts w:hint="eastAsia" w:ascii="仿宋" w:hAnsi="仿宋" w:eastAsia="仿宋" w:cs="仿宋"/>
          <w:color w:val="auto"/>
          <w:sz w:val="32"/>
          <w:szCs w:val="32"/>
          <w:highlight w:val="none"/>
          <w:lang w:eastAsia="zh-CN"/>
        </w:rPr>
        <w:t>字样的个人名片，所在单位（</w:t>
      </w:r>
      <w:r>
        <w:rPr>
          <w:rFonts w:hint="eastAsia" w:ascii="仿宋" w:hAnsi="仿宋" w:eastAsia="仿宋" w:cs="仿宋"/>
          <w:color w:val="auto"/>
          <w:sz w:val="32"/>
          <w:szCs w:val="32"/>
          <w:highlight w:val="none"/>
          <w:lang w:val="en-US" w:eastAsia="zh-CN"/>
        </w:rPr>
        <w:t>个人）</w:t>
      </w:r>
      <w:r>
        <w:rPr>
          <w:rFonts w:hint="eastAsia" w:ascii="仿宋" w:hAnsi="仿宋" w:eastAsia="仿宋" w:cs="仿宋"/>
          <w:color w:val="auto"/>
          <w:sz w:val="32"/>
          <w:szCs w:val="32"/>
          <w:highlight w:val="none"/>
          <w:lang w:eastAsia="zh-CN"/>
        </w:rPr>
        <w:t>不得将“</w:t>
      </w:r>
      <w:r>
        <w:rPr>
          <w:rFonts w:hint="eastAsia" w:ascii="仿宋" w:hAnsi="仿宋" w:eastAsia="仿宋" w:cs="仿宋"/>
          <w:color w:val="auto"/>
          <w:sz w:val="32"/>
          <w:szCs w:val="32"/>
          <w:highlight w:val="none"/>
          <w:lang w:val="en-US" w:eastAsia="zh-CN"/>
        </w:rPr>
        <w:t>银川市特种设备安全技术</w:t>
      </w:r>
      <w:r>
        <w:rPr>
          <w:rFonts w:hint="eastAsia" w:ascii="仿宋" w:hAnsi="仿宋" w:eastAsia="仿宋" w:cs="仿宋"/>
          <w:color w:val="auto"/>
          <w:sz w:val="32"/>
          <w:szCs w:val="32"/>
          <w:highlight w:val="none"/>
          <w:lang w:eastAsia="zh-CN"/>
        </w:rPr>
        <w:t>专家”作为对外经营性宣传的内容。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第</w:t>
      </w:r>
      <w:r>
        <w:rPr>
          <w:rFonts w:hint="eastAsia" w:ascii="仿宋" w:hAnsi="仿宋" w:eastAsia="仿宋" w:cs="仿宋"/>
          <w:b/>
          <w:bCs/>
          <w:color w:val="auto"/>
          <w:sz w:val="32"/>
          <w:szCs w:val="32"/>
          <w:highlight w:val="none"/>
          <w:lang w:val="en-US" w:eastAsia="zh-CN"/>
        </w:rPr>
        <w:t>十四</w:t>
      </w:r>
      <w:r>
        <w:rPr>
          <w:rFonts w:hint="eastAsia" w:ascii="仿宋" w:hAnsi="仿宋" w:eastAsia="仿宋" w:cs="仿宋"/>
          <w:b/>
          <w:bCs/>
          <w:color w:val="auto"/>
          <w:sz w:val="32"/>
          <w:szCs w:val="32"/>
          <w:highlight w:val="none"/>
          <w:lang w:eastAsia="zh-CN"/>
        </w:rPr>
        <w:t xml:space="preserve">条 </w:t>
      </w:r>
      <w:r>
        <w:rPr>
          <w:rFonts w:hint="eastAsia" w:ascii="仿宋" w:hAnsi="仿宋" w:eastAsia="仿宋" w:cs="仿宋"/>
          <w:color w:val="auto"/>
          <w:sz w:val="32"/>
          <w:szCs w:val="32"/>
          <w:highlight w:val="none"/>
          <w:lang w:eastAsia="zh-CN"/>
        </w:rPr>
        <w:t xml:space="preserve"> 专家服务评价。</w:t>
      </w:r>
      <w:r>
        <w:rPr>
          <w:rFonts w:hint="eastAsia" w:ascii="仿宋" w:hAnsi="仿宋" w:eastAsia="仿宋" w:cs="仿宋"/>
          <w:color w:val="auto"/>
          <w:sz w:val="32"/>
          <w:szCs w:val="32"/>
          <w:highlight w:val="none"/>
          <w:lang w:val="en-US" w:eastAsia="zh-CN"/>
        </w:rPr>
        <w:t>各级市场监管部门做好专家使用情况的记录，银川市市场监督管理局</w:t>
      </w:r>
      <w:r>
        <w:rPr>
          <w:rFonts w:hint="eastAsia" w:ascii="仿宋" w:hAnsi="仿宋" w:eastAsia="仿宋" w:cs="仿宋"/>
          <w:color w:val="auto"/>
          <w:sz w:val="32"/>
          <w:szCs w:val="32"/>
          <w:highlight w:val="none"/>
          <w:lang w:eastAsia="zh-CN"/>
        </w:rPr>
        <w:t>结合日常反馈、服务效果、不良行为记录、信访投诉等情况对专家进行综合评估。评估结果作为续聘或解聘的重要依据。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第十</w:t>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lang w:eastAsia="zh-CN"/>
        </w:rPr>
        <w:t>条</w:t>
      </w:r>
      <w:r>
        <w:rPr>
          <w:rFonts w:hint="eastAsia" w:ascii="仿宋" w:hAnsi="仿宋" w:eastAsia="仿宋" w:cs="仿宋"/>
          <w:color w:val="auto"/>
          <w:sz w:val="32"/>
          <w:szCs w:val="32"/>
          <w:highlight w:val="none"/>
          <w:lang w:eastAsia="zh-CN"/>
        </w:rPr>
        <w:t>　</w:t>
      </w:r>
      <w:r>
        <w:rPr>
          <w:rFonts w:hint="eastAsia" w:ascii="仿宋" w:hAnsi="仿宋" w:eastAsia="仿宋" w:cs="仿宋"/>
          <w:color w:val="auto"/>
          <w:sz w:val="32"/>
          <w:szCs w:val="32"/>
          <w:highlight w:val="none"/>
          <w:lang w:val="en-US" w:eastAsia="zh-CN"/>
        </w:rPr>
        <w:t>银川市市场监督管理局</w:t>
      </w:r>
      <w:r>
        <w:rPr>
          <w:rFonts w:hint="eastAsia" w:ascii="仿宋" w:hAnsi="仿宋" w:eastAsia="仿宋" w:cs="仿宋"/>
          <w:color w:val="auto"/>
          <w:sz w:val="32"/>
          <w:szCs w:val="32"/>
          <w:highlight w:val="none"/>
          <w:lang w:eastAsia="zh-CN"/>
        </w:rPr>
        <w:t>为专家能力提升提供必要的服务保障，适时组织开展线上线下学习培训、交流研讨、专题调研、听取意见建议等交流活动。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lang w:eastAsia="zh-CN"/>
        </w:rPr>
      </w:pPr>
      <w:r>
        <w:rPr>
          <w:rFonts w:hint="eastAsia" w:ascii="黑体" w:hAnsi="黑体" w:eastAsia="黑体" w:cs="黑体"/>
          <w:color w:val="auto"/>
          <w:sz w:val="32"/>
          <w:szCs w:val="32"/>
          <w:highlight w:val="none"/>
          <w:lang w:eastAsia="zh-CN"/>
        </w:rPr>
        <w:t>第五章  专家监督管理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第十</w:t>
      </w: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lang w:eastAsia="zh-CN"/>
        </w:rPr>
        <w:t xml:space="preserve">条 </w:t>
      </w:r>
      <w:r>
        <w:rPr>
          <w:rFonts w:hint="eastAsia" w:ascii="仿宋" w:hAnsi="仿宋" w:eastAsia="仿宋" w:cs="仿宋"/>
          <w:color w:val="auto"/>
          <w:sz w:val="32"/>
          <w:szCs w:val="32"/>
          <w:highlight w:val="none"/>
          <w:lang w:eastAsia="zh-CN"/>
        </w:rPr>
        <w:t xml:space="preserve"> 专家的回避。专家开展技术服务过程中，严格执行回避制度，存在下列回避情形之一的，应当主动申明、主动回避：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（一）本人是被检查单位的当事人或</w:t>
      </w:r>
      <w:r>
        <w:rPr>
          <w:rFonts w:hint="eastAsia" w:ascii="仿宋" w:hAnsi="仿宋" w:eastAsia="仿宋" w:cs="仿宋"/>
          <w:color w:val="auto"/>
          <w:sz w:val="32"/>
          <w:szCs w:val="32"/>
          <w:highlight w:val="none"/>
          <w:lang w:val="en-US" w:eastAsia="zh-CN"/>
        </w:rPr>
        <w:t>与</w:t>
      </w:r>
      <w:r>
        <w:rPr>
          <w:rFonts w:hint="eastAsia" w:ascii="仿宋" w:hAnsi="仿宋" w:eastAsia="仿宋" w:cs="仿宋"/>
          <w:color w:val="auto"/>
          <w:sz w:val="32"/>
          <w:szCs w:val="32"/>
          <w:highlight w:val="none"/>
          <w:lang w:eastAsia="zh-CN"/>
        </w:rPr>
        <w:t>当事人</w:t>
      </w:r>
      <w:r>
        <w:rPr>
          <w:rFonts w:hint="eastAsia" w:ascii="仿宋" w:hAnsi="仿宋" w:eastAsia="仿宋" w:cs="仿宋"/>
          <w:color w:val="auto"/>
          <w:sz w:val="32"/>
          <w:szCs w:val="32"/>
          <w:highlight w:val="none"/>
          <w:lang w:val="en-US" w:eastAsia="zh-CN"/>
        </w:rPr>
        <w:t>是</w:t>
      </w:r>
      <w:r>
        <w:rPr>
          <w:rFonts w:hint="eastAsia" w:ascii="仿宋" w:hAnsi="仿宋" w:eastAsia="仿宋" w:cs="仿宋"/>
          <w:color w:val="auto"/>
          <w:sz w:val="32"/>
          <w:szCs w:val="32"/>
          <w:highlight w:val="none"/>
          <w:lang w:eastAsia="zh-CN"/>
        </w:rPr>
        <w:t>近亲属</w:t>
      </w:r>
      <w:r>
        <w:rPr>
          <w:rFonts w:hint="eastAsia" w:ascii="仿宋" w:hAnsi="仿宋" w:eastAsia="仿宋" w:cs="仿宋"/>
          <w:color w:val="auto"/>
          <w:sz w:val="32"/>
          <w:szCs w:val="32"/>
          <w:highlight w:val="none"/>
          <w:lang w:val="en-US" w:eastAsia="zh-CN"/>
        </w:rPr>
        <w:t>关系</w:t>
      </w:r>
      <w:r>
        <w:rPr>
          <w:rFonts w:hint="eastAsia" w:ascii="仿宋" w:hAnsi="仿宋" w:eastAsia="仿宋" w:cs="仿宋"/>
          <w:color w:val="auto"/>
          <w:sz w:val="32"/>
          <w:szCs w:val="32"/>
          <w:highlight w:val="none"/>
          <w:lang w:eastAsia="zh-CN"/>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（二）本人或近亲属与被检查单位有利害关系的；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（三）被检查单位与专家所在单位或关联单位项目等可能产生直接或间接影响，可能产生不公正结论的；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（四）服务事项不属于专家服务领域的；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（五）其他需要回避的情形。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被检查单位提出回避请求的，经</w:t>
      </w:r>
      <w:r>
        <w:rPr>
          <w:rFonts w:hint="eastAsia" w:ascii="仿宋" w:hAnsi="仿宋" w:eastAsia="仿宋" w:cs="仿宋"/>
          <w:color w:val="auto"/>
          <w:sz w:val="32"/>
          <w:szCs w:val="32"/>
          <w:highlight w:val="none"/>
          <w:lang w:val="en-US" w:eastAsia="zh-CN"/>
        </w:rPr>
        <w:t>市场监管部门</w:t>
      </w:r>
      <w:r>
        <w:rPr>
          <w:rFonts w:hint="eastAsia" w:ascii="仿宋" w:hAnsi="仿宋" w:eastAsia="仿宋" w:cs="仿宋"/>
          <w:color w:val="auto"/>
          <w:sz w:val="32"/>
          <w:szCs w:val="32"/>
          <w:highlight w:val="none"/>
          <w:lang w:eastAsia="zh-CN"/>
        </w:rPr>
        <w:t>同意，应当回避。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第</w:t>
      </w:r>
      <w:r>
        <w:rPr>
          <w:rFonts w:hint="eastAsia" w:ascii="仿宋" w:hAnsi="仿宋" w:eastAsia="仿宋" w:cs="仿宋"/>
          <w:b/>
          <w:bCs/>
          <w:color w:val="auto"/>
          <w:sz w:val="32"/>
          <w:szCs w:val="32"/>
          <w:highlight w:val="none"/>
          <w:lang w:val="en-US" w:eastAsia="zh-CN"/>
        </w:rPr>
        <w:t>十七</w:t>
      </w:r>
      <w:r>
        <w:rPr>
          <w:rFonts w:hint="eastAsia" w:ascii="仿宋" w:hAnsi="仿宋" w:eastAsia="仿宋" w:cs="仿宋"/>
          <w:b/>
          <w:bCs/>
          <w:color w:val="auto"/>
          <w:sz w:val="32"/>
          <w:szCs w:val="32"/>
          <w:highlight w:val="none"/>
          <w:lang w:eastAsia="zh-CN"/>
        </w:rPr>
        <w:t>条</w:t>
      </w:r>
      <w:r>
        <w:rPr>
          <w:rFonts w:hint="eastAsia" w:ascii="仿宋" w:hAnsi="仿宋" w:eastAsia="仿宋" w:cs="仿宋"/>
          <w:color w:val="auto"/>
          <w:sz w:val="32"/>
          <w:szCs w:val="32"/>
          <w:highlight w:val="none"/>
          <w:lang w:eastAsia="zh-CN"/>
        </w:rPr>
        <w:t xml:space="preserve">  </w:t>
      </w:r>
      <w:r>
        <w:rPr>
          <w:rFonts w:hint="eastAsia" w:ascii="仿宋" w:hAnsi="仿宋" w:eastAsia="仿宋" w:cs="仿宋"/>
          <w:color w:val="auto"/>
          <w:sz w:val="32"/>
          <w:szCs w:val="32"/>
          <w:highlight w:val="none"/>
          <w:lang w:val="en-US" w:eastAsia="zh-CN"/>
        </w:rPr>
        <w:t>银川市市场监督管理局</w:t>
      </w:r>
      <w:r>
        <w:rPr>
          <w:rFonts w:hint="eastAsia" w:ascii="仿宋" w:hAnsi="仿宋" w:eastAsia="仿宋" w:cs="仿宋"/>
          <w:color w:val="auto"/>
          <w:sz w:val="32"/>
          <w:szCs w:val="32"/>
          <w:highlight w:val="none"/>
          <w:lang w:eastAsia="zh-CN"/>
        </w:rPr>
        <w:t>建立专家信息档案和正负面清单制度，激发专家支撑服务保障动力，对专家服务违规行为进行监督。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（一）正面清单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1.主动向</w:t>
      </w:r>
      <w:r>
        <w:rPr>
          <w:rFonts w:hint="eastAsia" w:ascii="仿宋" w:hAnsi="仿宋" w:eastAsia="仿宋" w:cs="仿宋"/>
          <w:color w:val="auto"/>
          <w:sz w:val="32"/>
          <w:szCs w:val="32"/>
          <w:highlight w:val="none"/>
          <w:lang w:val="en-US" w:eastAsia="zh-CN"/>
        </w:rPr>
        <w:t>市场监管</w:t>
      </w:r>
      <w:r>
        <w:rPr>
          <w:rFonts w:hint="eastAsia" w:ascii="仿宋" w:hAnsi="仿宋" w:eastAsia="仿宋" w:cs="仿宋"/>
          <w:color w:val="auto"/>
          <w:sz w:val="32"/>
          <w:szCs w:val="32"/>
          <w:highlight w:val="none"/>
          <w:lang w:eastAsia="zh-CN"/>
        </w:rPr>
        <w:t>部门提出有关</w:t>
      </w:r>
      <w:r>
        <w:rPr>
          <w:rFonts w:hint="eastAsia" w:ascii="仿宋" w:hAnsi="仿宋" w:eastAsia="仿宋" w:cs="仿宋"/>
          <w:color w:val="auto"/>
          <w:sz w:val="32"/>
          <w:szCs w:val="32"/>
          <w:highlight w:val="none"/>
          <w:lang w:val="en-US" w:eastAsia="zh-CN"/>
        </w:rPr>
        <w:t>特种设备</w:t>
      </w:r>
      <w:r>
        <w:rPr>
          <w:rFonts w:hint="eastAsia" w:ascii="仿宋" w:hAnsi="仿宋" w:eastAsia="仿宋" w:cs="仿宋"/>
          <w:color w:val="auto"/>
          <w:sz w:val="32"/>
          <w:szCs w:val="32"/>
          <w:highlight w:val="none"/>
          <w:lang w:eastAsia="zh-CN"/>
        </w:rPr>
        <w:t>安全、防灾减灾救灾、应急救援工作的合理化建议或意见，并被采纳的；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2.主动对</w:t>
      </w:r>
      <w:r>
        <w:rPr>
          <w:rFonts w:hint="eastAsia" w:ascii="仿宋" w:hAnsi="仿宋" w:eastAsia="仿宋" w:cs="仿宋"/>
          <w:color w:val="auto"/>
          <w:sz w:val="32"/>
          <w:szCs w:val="32"/>
          <w:highlight w:val="none"/>
          <w:lang w:val="en-US" w:eastAsia="zh-CN"/>
        </w:rPr>
        <w:t>市</w:t>
      </w:r>
      <w:r>
        <w:rPr>
          <w:rFonts w:hint="eastAsia" w:ascii="仿宋" w:hAnsi="仿宋" w:eastAsia="仿宋" w:cs="仿宋"/>
          <w:color w:val="auto"/>
          <w:sz w:val="32"/>
          <w:szCs w:val="32"/>
          <w:highlight w:val="none"/>
          <w:lang w:eastAsia="zh-CN"/>
        </w:rPr>
        <w:t>级</w:t>
      </w:r>
      <w:r>
        <w:rPr>
          <w:rFonts w:hint="eastAsia" w:ascii="仿宋" w:hAnsi="仿宋" w:eastAsia="仿宋" w:cs="仿宋"/>
          <w:color w:val="auto"/>
          <w:sz w:val="32"/>
          <w:szCs w:val="32"/>
          <w:highlight w:val="none"/>
          <w:lang w:val="en-US" w:eastAsia="zh-CN"/>
        </w:rPr>
        <w:t>特种设备安全技术</w:t>
      </w:r>
      <w:r>
        <w:rPr>
          <w:rFonts w:hint="eastAsia" w:ascii="仿宋" w:hAnsi="仿宋" w:eastAsia="仿宋" w:cs="仿宋"/>
          <w:color w:val="auto"/>
          <w:sz w:val="32"/>
          <w:szCs w:val="32"/>
          <w:highlight w:val="none"/>
          <w:lang w:eastAsia="zh-CN"/>
        </w:rPr>
        <w:t>专家的管理工作提出合理的建设性意见或建议，并被采纳的；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3.被国家、</w:t>
      </w:r>
      <w:r>
        <w:rPr>
          <w:rFonts w:hint="eastAsia" w:ascii="仿宋" w:hAnsi="仿宋" w:eastAsia="仿宋" w:cs="仿宋"/>
          <w:color w:val="auto"/>
          <w:sz w:val="32"/>
          <w:szCs w:val="32"/>
          <w:highlight w:val="none"/>
          <w:lang w:val="en-US" w:eastAsia="zh-CN"/>
        </w:rPr>
        <w:t>自治区</w:t>
      </w:r>
      <w:r>
        <w:rPr>
          <w:rFonts w:hint="eastAsia" w:ascii="仿宋" w:hAnsi="仿宋" w:eastAsia="仿宋" w:cs="仿宋"/>
          <w:color w:val="auto"/>
          <w:sz w:val="32"/>
          <w:szCs w:val="32"/>
          <w:highlight w:val="none"/>
          <w:lang w:eastAsia="zh-CN"/>
        </w:rPr>
        <w:t>级有关部门抽调，参与</w:t>
      </w:r>
      <w:r>
        <w:rPr>
          <w:rFonts w:hint="eastAsia" w:ascii="仿宋" w:hAnsi="仿宋" w:eastAsia="仿宋" w:cs="仿宋"/>
          <w:color w:val="auto"/>
          <w:sz w:val="32"/>
          <w:szCs w:val="32"/>
          <w:highlight w:val="none"/>
          <w:lang w:val="en-US" w:eastAsia="zh-CN"/>
        </w:rPr>
        <w:t>特种设备</w:t>
      </w:r>
      <w:r>
        <w:rPr>
          <w:rFonts w:hint="eastAsia" w:ascii="仿宋" w:hAnsi="仿宋" w:eastAsia="仿宋" w:cs="仿宋"/>
          <w:color w:val="auto"/>
          <w:sz w:val="32"/>
          <w:szCs w:val="32"/>
          <w:highlight w:val="none"/>
          <w:lang w:eastAsia="zh-CN"/>
        </w:rPr>
        <w:t>事故调查、专项监督检查等相关技术支撑服务，获得委托单位肯定的；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4.主动向</w:t>
      </w:r>
      <w:r>
        <w:rPr>
          <w:rFonts w:hint="eastAsia" w:ascii="仿宋" w:hAnsi="仿宋" w:eastAsia="仿宋" w:cs="仿宋"/>
          <w:color w:val="auto"/>
          <w:sz w:val="32"/>
          <w:szCs w:val="32"/>
          <w:highlight w:val="none"/>
          <w:lang w:val="en-US" w:eastAsia="zh-CN"/>
        </w:rPr>
        <w:t>市场监管</w:t>
      </w:r>
      <w:r>
        <w:rPr>
          <w:rFonts w:hint="eastAsia" w:ascii="仿宋" w:hAnsi="仿宋" w:eastAsia="仿宋" w:cs="仿宋"/>
          <w:color w:val="auto"/>
          <w:sz w:val="32"/>
          <w:szCs w:val="32"/>
          <w:highlight w:val="none"/>
          <w:lang w:eastAsia="zh-CN"/>
        </w:rPr>
        <w:t>部门举报</w:t>
      </w:r>
      <w:r>
        <w:rPr>
          <w:rFonts w:hint="eastAsia" w:ascii="仿宋" w:hAnsi="仿宋" w:eastAsia="仿宋" w:cs="仿宋"/>
          <w:color w:val="auto"/>
          <w:sz w:val="32"/>
          <w:szCs w:val="32"/>
          <w:highlight w:val="none"/>
          <w:lang w:val="en-US" w:eastAsia="zh-CN"/>
        </w:rPr>
        <w:t>特种设备领域</w:t>
      </w:r>
      <w:r>
        <w:rPr>
          <w:rFonts w:hint="eastAsia" w:ascii="仿宋" w:hAnsi="仿宋" w:eastAsia="仿宋" w:cs="仿宋"/>
          <w:color w:val="auto"/>
          <w:sz w:val="32"/>
          <w:szCs w:val="32"/>
          <w:highlight w:val="none"/>
          <w:lang w:eastAsia="zh-CN"/>
        </w:rPr>
        <w:t>违法行为或重大安全事故隐患，经查证属实的；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5.被</w:t>
      </w:r>
      <w:r>
        <w:rPr>
          <w:rFonts w:hint="eastAsia" w:ascii="仿宋" w:hAnsi="仿宋" w:eastAsia="仿宋" w:cs="仿宋"/>
          <w:color w:val="auto"/>
          <w:sz w:val="32"/>
          <w:szCs w:val="32"/>
          <w:highlight w:val="none"/>
          <w:lang w:val="en-US" w:eastAsia="zh-CN"/>
        </w:rPr>
        <w:t>市场监管部门邀请</w:t>
      </w:r>
      <w:r>
        <w:rPr>
          <w:rFonts w:hint="eastAsia" w:ascii="仿宋" w:hAnsi="仿宋" w:eastAsia="仿宋" w:cs="仿宋"/>
          <w:color w:val="auto"/>
          <w:sz w:val="32"/>
          <w:szCs w:val="32"/>
          <w:highlight w:val="none"/>
          <w:lang w:eastAsia="zh-CN"/>
        </w:rPr>
        <w:t>参加相关服务支撑工作，获得一致好评的；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6.经</w:t>
      </w:r>
      <w:r>
        <w:rPr>
          <w:rFonts w:hint="eastAsia" w:ascii="仿宋" w:hAnsi="仿宋" w:eastAsia="仿宋" w:cs="仿宋"/>
          <w:color w:val="auto"/>
          <w:sz w:val="32"/>
          <w:szCs w:val="32"/>
          <w:highlight w:val="none"/>
          <w:lang w:val="en-US" w:eastAsia="zh-CN"/>
        </w:rPr>
        <w:t>银川市市场监督管理局</w:t>
      </w:r>
      <w:r>
        <w:rPr>
          <w:rFonts w:hint="eastAsia" w:ascii="仿宋" w:hAnsi="仿宋" w:eastAsia="仿宋" w:cs="仿宋"/>
          <w:color w:val="auto"/>
          <w:sz w:val="32"/>
          <w:szCs w:val="32"/>
          <w:highlight w:val="none"/>
          <w:lang w:eastAsia="zh-CN"/>
        </w:rPr>
        <w:t>认定有其他突出贡献的。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（二）负面清单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1.不履行专家工作职责、义务，一年内1次及以上无故</w:t>
      </w:r>
      <w:r>
        <w:rPr>
          <w:rFonts w:hint="eastAsia" w:ascii="仿宋" w:hAnsi="仿宋" w:eastAsia="仿宋" w:cs="仿宋"/>
          <w:color w:val="auto"/>
          <w:sz w:val="32"/>
          <w:szCs w:val="32"/>
          <w:highlight w:val="none"/>
          <w:lang w:val="en-US" w:eastAsia="zh-CN"/>
        </w:rPr>
        <w:t>不参与监管部门委派或邀请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工作</w:t>
      </w:r>
      <w:r>
        <w:rPr>
          <w:rFonts w:hint="eastAsia" w:ascii="仿宋" w:hAnsi="仿宋" w:eastAsia="仿宋" w:cs="仿宋"/>
          <w:color w:val="auto"/>
          <w:sz w:val="32"/>
          <w:szCs w:val="32"/>
          <w:highlight w:val="none"/>
          <w:lang w:eastAsia="zh-CN"/>
        </w:rPr>
        <w:t>过程中未按照回避原则主动回避的；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2.违反本管理办法第十</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lang w:eastAsia="zh-CN"/>
        </w:rPr>
        <w:t>条规定，造成不良后果的；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3.违反职业道德、技术规范、</w:t>
      </w:r>
      <w:r>
        <w:rPr>
          <w:rFonts w:hint="eastAsia" w:ascii="仿宋" w:hAnsi="仿宋" w:eastAsia="仿宋" w:cs="仿宋"/>
          <w:color w:val="auto"/>
          <w:sz w:val="32"/>
          <w:szCs w:val="32"/>
          <w:highlight w:val="none"/>
          <w:lang w:val="en-US" w:eastAsia="zh-CN"/>
        </w:rPr>
        <w:t>国家标准</w:t>
      </w:r>
      <w:r>
        <w:rPr>
          <w:rFonts w:hint="eastAsia" w:ascii="仿宋" w:hAnsi="仿宋" w:eastAsia="仿宋" w:cs="仿宋"/>
          <w:color w:val="auto"/>
          <w:sz w:val="32"/>
          <w:szCs w:val="32"/>
          <w:highlight w:val="none"/>
          <w:lang w:eastAsia="zh-CN"/>
        </w:rPr>
        <w:t>或法律规定，在申报过程中提供虚假材料或者</w:t>
      </w:r>
      <w:r>
        <w:rPr>
          <w:rFonts w:hint="eastAsia" w:ascii="仿宋" w:hAnsi="仿宋" w:eastAsia="仿宋" w:cs="仿宋"/>
          <w:color w:val="auto"/>
          <w:sz w:val="32"/>
          <w:szCs w:val="32"/>
          <w:highlight w:val="none"/>
          <w:lang w:val="en-US" w:eastAsia="zh-CN"/>
        </w:rPr>
        <w:t>开展工作</w:t>
      </w:r>
      <w:r>
        <w:rPr>
          <w:rFonts w:hint="eastAsia" w:ascii="仿宋" w:hAnsi="仿宋" w:eastAsia="仿宋" w:cs="仿宋"/>
          <w:color w:val="auto"/>
          <w:sz w:val="32"/>
          <w:szCs w:val="32"/>
          <w:highlight w:val="none"/>
          <w:lang w:eastAsia="zh-CN"/>
        </w:rPr>
        <w:t>时弄虚作假、谋取私利、应查未查出相关重大隐患的；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4.违反廉洁纪律，有吃拿卡要等不正当行为或者违反保密规定，泄露与检查有关的信息或被检查单位的商业和技术秘密的；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5.在开展工作期间，对发现的有关违法行为和安全隐患，不及时按程序如实告知监管部门或企业，通过本人或授意他人举报相关问题，违规获利的；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6.发现其他违法违纪行为的。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第</w:t>
      </w:r>
      <w:r>
        <w:rPr>
          <w:rFonts w:hint="eastAsia" w:ascii="仿宋" w:hAnsi="仿宋" w:eastAsia="仿宋" w:cs="仿宋"/>
          <w:b/>
          <w:bCs/>
          <w:color w:val="auto"/>
          <w:sz w:val="32"/>
          <w:szCs w:val="32"/>
          <w:highlight w:val="none"/>
          <w:lang w:val="en-US" w:eastAsia="zh-CN"/>
        </w:rPr>
        <w:t>十八</w:t>
      </w:r>
      <w:r>
        <w:rPr>
          <w:rFonts w:hint="eastAsia" w:ascii="仿宋" w:hAnsi="仿宋" w:eastAsia="仿宋" w:cs="仿宋"/>
          <w:b/>
          <w:bCs/>
          <w:color w:val="auto"/>
          <w:sz w:val="32"/>
          <w:szCs w:val="32"/>
          <w:highlight w:val="none"/>
          <w:lang w:eastAsia="zh-CN"/>
        </w:rPr>
        <w:t>条</w:t>
      </w:r>
      <w:r>
        <w:rPr>
          <w:rFonts w:hint="eastAsia" w:ascii="仿宋" w:hAnsi="仿宋" w:eastAsia="仿宋" w:cs="仿宋"/>
          <w:color w:val="auto"/>
          <w:sz w:val="32"/>
          <w:szCs w:val="32"/>
          <w:highlight w:val="none"/>
          <w:lang w:eastAsia="zh-CN"/>
        </w:rPr>
        <w:t xml:space="preserve">  专家履职全程接受社会监督，</w:t>
      </w:r>
      <w:r>
        <w:rPr>
          <w:rFonts w:hint="eastAsia" w:ascii="仿宋" w:hAnsi="仿宋" w:eastAsia="仿宋" w:cs="仿宋"/>
          <w:color w:val="auto"/>
          <w:sz w:val="32"/>
          <w:szCs w:val="32"/>
          <w:highlight w:val="none"/>
          <w:lang w:val="en-US" w:eastAsia="zh-CN"/>
        </w:rPr>
        <w:t>市场监管部门对</w:t>
      </w:r>
      <w:r>
        <w:rPr>
          <w:rFonts w:hint="eastAsia" w:ascii="仿宋" w:hAnsi="仿宋" w:eastAsia="仿宋" w:cs="仿宋"/>
          <w:color w:val="auto"/>
          <w:sz w:val="32"/>
          <w:szCs w:val="32"/>
          <w:highlight w:val="none"/>
          <w:lang w:eastAsia="zh-CN"/>
        </w:rPr>
        <w:t>反映的问题线索进行调查核实。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第</w:t>
      </w:r>
      <w:r>
        <w:rPr>
          <w:rFonts w:hint="eastAsia" w:ascii="仿宋" w:hAnsi="仿宋" w:eastAsia="仿宋" w:cs="仿宋"/>
          <w:b/>
          <w:bCs/>
          <w:color w:val="auto"/>
          <w:sz w:val="32"/>
          <w:szCs w:val="32"/>
          <w:highlight w:val="none"/>
          <w:lang w:val="en-US" w:eastAsia="zh-CN"/>
        </w:rPr>
        <w:t>十九</w:t>
      </w:r>
      <w:r>
        <w:rPr>
          <w:rFonts w:hint="eastAsia" w:ascii="仿宋" w:hAnsi="仿宋" w:eastAsia="仿宋" w:cs="仿宋"/>
          <w:b/>
          <w:bCs/>
          <w:color w:val="auto"/>
          <w:sz w:val="32"/>
          <w:szCs w:val="32"/>
          <w:highlight w:val="none"/>
          <w:lang w:eastAsia="zh-CN"/>
        </w:rPr>
        <w:t xml:space="preserve">条  </w:t>
      </w:r>
      <w:r>
        <w:rPr>
          <w:rFonts w:hint="eastAsia" w:ascii="仿宋" w:hAnsi="仿宋" w:eastAsia="仿宋" w:cs="仿宋"/>
          <w:color w:val="auto"/>
          <w:sz w:val="32"/>
          <w:szCs w:val="32"/>
          <w:highlight w:val="none"/>
          <w:lang w:val="en-US" w:eastAsia="zh-CN"/>
        </w:rPr>
        <w:t>银川市市场监督管理局</w:t>
      </w:r>
      <w:r>
        <w:rPr>
          <w:rFonts w:hint="eastAsia" w:ascii="仿宋" w:hAnsi="仿宋" w:eastAsia="仿宋" w:cs="仿宋"/>
          <w:color w:val="auto"/>
          <w:sz w:val="32"/>
          <w:szCs w:val="32"/>
          <w:highlight w:val="none"/>
          <w:lang w:eastAsia="zh-CN"/>
        </w:rPr>
        <w:t>对专家服务</w:t>
      </w:r>
      <w:r>
        <w:rPr>
          <w:rFonts w:hint="eastAsia" w:ascii="仿宋" w:hAnsi="仿宋" w:eastAsia="仿宋" w:cs="仿宋"/>
          <w:color w:val="auto"/>
          <w:sz w:val="32"/>
          <w:szCs w:val="32"/>
          <w:highlight w:val="none"/>
          <w:lang w:val="en-US" w:eastAsia="zh-CN"/>
        </w:rPr>
        <w:t>情况进行</w:t>
      </w:r>
      <w:r>
        <w:rPr>
          <w:rFonts w:hint="eastAsia" w:ascii="仿宋" w:hAnsi="仿宋" w:eastAsia="仿宋" w:cs="仿宋"/>
          <w:color w:val="auto"/>
          <w:sz w:val="32"/>
          <w:szCs w:val="32"/>
          <w:highlight w:val="none"/>
          <w:lang w:eastAsia="zh-CN"/>
        </w:rPr>
        <w:t>评价管理。专家在届内表现优异或符合正面清单内容的，优先推荐其参加下一届专家选聘。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对工作能力突出、综合表现优秀的专家，适时进行通报表扬。</w:t>
      </w:r>
      <w:r>
        <w:rPr>
          <w:rFonts w:hint="eastAsia" w:ascii="仿宋" w:hAnsi="仿宋" w:eastAsia="仿宋" w:cs="仿宋"/>
          <w:color w:val="auto"/>
          <w:sz w:val="32"/>
          <w:szCs w:val="32"/>
          <w:highlight w:val="none"/>
          <w:lang w:eastAsia="zh-CN"/>
        </w:rPr>
        <w:t>专家在届内存在违反负面清单内容的，经审查认定后，给予解聘，涉嫌违法违纪问题的，依法依规</w:t>
      </w:r>
      <w:r>
        <w:rPr>
          <w:rFonts w:hint="eastAsia" w:ascii="仿宋" w:hAnsi="仿宋" w:eastAsia="仿宋" w:cs="仿宋"/>
          <w:color w:val="auto"/>
          <w:sz w:val="32"/>
          <w:szCs w:val="32"/>
          <w:highlight w:val="none"/>
          <w:lang w:val="en-US" w:eastAsia="zh-CN"/>
        </w:rPr>
        <w:t>告知</w:t>
      </w:r>
      <w:r>
        <w:rPr>
          <w:rFonts w:hint="eastAsia" w:ascii="仿宋" w:hAnsi="仿宋" w:eastAsia="仿宋" w:cs="仿宋"/>
          <w:color w:val="auto"/>
          <w:sz w:val="32"/>
          <w:szCs w:val="32"/>
          <w:highlight w:val="none"/>
          <w:lang w:eastAsia="zh-CN"/>
        </w:rPr>
        <w:t>有关部门处理。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lang w:eastAsia="zh-CN"/>
        </w:rPr>
      </w:pPr>
      <w:r>
        <w:rPr>
          <w:rFonts w:hint="eastAsia" w:ascii="黑体" w:hAnsi="黑体" w:eastAsia="黑体" w:cs="黑体"/>
          <w:color w:val="auto"/>
          <w:sz w:val="32"/>
          <w:szCs w:val="32"/>
          <w:highlight w:val="none"/>
          <w:lang w:eastAsia="zh-CN"/>
        </w:rPr>
        <w:t>第六章  附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 xml:space="preserve">第二十条 </w:t>
      </w:r>
      <w:r>
        <w:rPr>
          <w:rFonts w:hint="eastAsia" w:ascii="仿宋" w:hAnsi="仿宋" w:eastAsia="仿宋" w:cs="仿宋"/>
          <w:color w:val="auto"/>
          <w:sz w:val="32"/>
          <w:szCs w:val="32"/>
          <w:highlight w:val="none"/>
          <w:lang w:eastAsia="zh-CN"/>
        </w:rPr>
        <w:t xml:space="preserve"> 本办法由</w:t>
      </w:r>
      <w:r>
        <w:rPr>
          <w:rFonts w:hint="eastAsia" w:ascii="仿宋" w:hAnsi="仿宋" w:eastAsia="仿宋" w:cs="仿宋"/>
          <w:color w:val="auto"/>
          <w:sz w:val="32"/>
          <w:szCs w:val="32"/>
          <w:highlight w:val="none"/>
          <w:lang w:val="en-US" w:eastAsia="zh-CN"/>
        </w:rPr>
        <w:t>银川市市场监督管理局</w:t>
      </w:r>
      <w:r>
        <w:rPr>
          <w:rFonts w:hint="eastAsia" w:ascii="仿宋" w:hAnsi="仿宋" w:eastAsia="仿宋" w:cs="仿宋"/>
          <w:color w:val="auto"/>
          <w:sz w:val="32"/>
          <w:szCs w:val="32"/>
          <w:highlight w:val="none"/>
          <w:lang w:eastAsia="zh-CN"/>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第二十</w:t>
      </w:r>
      <w:r>
        <w:rPr>
          <w:rFonts w:hint="eastAsia" w:ascii="仿宋" w:hAnsi="仿宋" w:eastAsia="仿宋" w:cs="仿宋"/>
          <w:b/>
          <w:bCs/>
          <w:color w:val="auto"/>
          <w:sz w:val="32"/>
          <w:szCs w:val="32"/>
          <w:highlight w:val="none"/>
          <w:lang w:val="en-US" w:eastAsia="zh-CN"/>
        </w:rPr>
        <w:t>一</w:t>
      </w:r>
      <w:r>
        <w:rPr>
          <w:rFonts w:hint="eastAsia" w:ascii="仿宋" w:hAnsi="仿宋" w:eastAsia="仿宋" w:cs="仿宋"/>
          <w:b/>
          <w:bCs/>
          <w:color w:val="auto"/>
          <w:sz w:val="32"/>
          <w:szCs w:val="32"/>
          <w:highlight w:val="none"/>
          <w:lang w:eastAsia="zh-CN"/>
        </w:rPr>
        <w:t>条</w:t>
      </w:r>
      <w:r>
        <w:rPr>
          <w:rFonts w:hint="eastAsia" w:ascii="仿宋" w:hAnsi="仿宋" w:eastAsia="仿宋" w:cs="仿宋"/>
          <w:color w:val="auto"/>
          <w:sz w:val="32"/>
          <w:szCs w:val="32"/>
          <w:highlight w:val="none"/>
          <w:lang w:eastAsia="zh-CN"/>
        </w:rPr>
        <w:t xml:space="preserve"> 本办法自印发之日起施行。</w:t>
      </w:r>
    </w:p>
    <w:p>
      <w:pPr>
        <w:jc w:val="both"/>
        <w:rPr>
          <w:rFonts w:hint="default"/>
          <w:color w:val="auto"/>
          <w:sz w:val="44"/>
          <w:szCs w:val="44"/>
          <w:lang w:val="en-US" w:eastAsia="zh-CN"/>
        </w:rPr>
      </w:pPr>
    </w:p>
    <w:p>
      <w:pPr>
        <w:pStyle w:val="2"/>
        <w:rPr>
          <w:rFonts w:hint="default"/>
          <w:lang w:val="en-US" w:eastAsia="zh-CN"/>
        </w:rPr>
      </w:pPr>
    </w:p>
    <w:p/>
    <w:sectPr>
      <w:pgSz w:w="11906" w:h="16838"/>
      <w:pgMar w:top="1417" w:right="1644" w:bottom="1417"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NGYxNzUxYjhhN2RkYmI0ODc4OTljY2RlMzU3NjUifQ=="/>
  </w:docVars>
  <w:rsids>
    <w:rsidRoot w:val="06525139"/>
    <w:rsid w:val="06525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2025-03-06T03:06:00Z</dcterms:created>
  <dc:creator>关山万里路</dc:creator>
  <cp:lastModifiedBy>关山万里路</cp:lastModifiedBy>
  <dcterms:modified xsi:type="dcterms:W3CDTF">2025-03-06T03:06:45Z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E34906D9A958461882A4CE6299114720_11</vt:lpwstr>
  </property>
</Properties>
</file>