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494" w:tblpY="1441"/>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29"/>
        <w:gridCol w:w="2472"/>
        <w:gridCol w:w="1219"/>
        <w:gridCol w:w="425"/>
        <w:gridCol w:w="426"/>
        <w:gridCol w:w="425"/>
        <w:gridCol w:w="425"/>
        <w:gridCol w:w="425"/>
        <w:gridCol w:w="426"/>
        <w:gridCol w:w="425"/>
        <w:gridCol w:w="425"/>
        <w:gridCol w:w="4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47" w:type="dxa"/>
            <w:gridSpan w:val="12"/>
            <w:tcBorders>
              <w:top w:val="nil"/>
              <w:left w:val="nil"/>
              <w:bottom w:val="single" w:color="auto" w:sz="4" w:space="0"/>
              <w:right w:val="nil"/>
            </w:tcBorders>
          </w:tcPr>
          <w:p>
            <w:pPr>
              <w:jc w:val="center"/>
              <w:rPr>
                <w:rFonts w:ascii="黑体" w:hAnsi="黑体" w:eastAsia="黑体"/>
                <w:sz w:val="40"/>
                <w:szCs w:val="32"/>
              </w:rPr>
            </w:pPr>
            <w:r>
              <w:rPr>
                <w:rFonts w:hint="eastAsia" w:ascii="黑体" w:hAnsi="黑体" w:eastAsia="黑体"/>
                <w:sz w:val="40"/>
                <w:szCs w:val="32"/>
              </w:rPr>
              <w:t>公益诉讼案件赔偿款领取</w:t>
            </w:r>
          </w:p>
          <w:p>
            <w:pPr>
              <w:jc w:val="center"/>
              <w:rPr>
                <w:rFonts w:asciiTheme="minorEastAsia" w:hAnsiTheme="minorEastAsia"/>
                <w:sz w:val="32"/>
                <w:szCs w:val="32"/>
              </w:rPr>
            </w:pPr>
            <w:r>
              <w:rPr>
                <w:rFonts w:hint="eastAsia" w:ascii="黑体" w:hAnsi="黑体" w:eastAsia="黑体"/>
                <w:sz w:val="40"/>
                <w:szCs w:val="32"/>
              </w:rPr>
              <w:t>申请表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29" w:type="dxa"/>
            <w:tcBorders>
              <w:top w:val="single" w:color="auto" w:sz="4" w:space="0"/>
            </w:tcBorders>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案件名称</w:t>
            </w:r>
          </w:p>
        </w:tc>
        <w:tc>
          <w:tcPr>
            <w:tcW w:w="2472" w:type="dxa"/>
            <w:tcBorders>
              <w:top w:val="single" w:color="auto" w:sz="4" w:space="0"/>
            </w:tcBorders>
            <w:vAlign w:val="center"/>
          </w:tcPr>
          <w:p>
            <w:pPr>
              <w:spacing w:line="360" w:lineRule="exact"/>
              <w:jc w:val="center"/>
              <w:rPr>
                <w:rFonts w:hint="eastAsia" w:asciiTheme="minorEastAsia" w:hAnsiTheme="minorEastAsia"/>
                <w:sz w:val="24"/>
                <w:szCs w:val="32"/>
              </w:rPr>
            </w:pPr>
            <w:r>
              <w:rPr>
                <w:rFonts w:hint="eastAsia" w:asciiTheme="minorEastAsia" w:hAnsiTheme="minorEastAsia"/>
                <w:sz w:val="24"/>
                <w:szCs w:val="32"/>
              </w:rPr>
              <w:t>高某销售有毒有害</w:t>
            </w:r>
          </w:p>
          <w:p>
            <w:pPr>
              <w:spacing w:line="360" w:lineRule="exact"/>
              <w:jc w:val="center"/>
              <w:rPr>
                <w:rFonts w:hint="eastAsia" w:asciiTheme="minorEastAsia" w:hAnsiTheme="minorEastAsia"/>
                <w:sz w:val="24"/>
                <w:szCs w:val="32"/>
                <w:lang w:eastAsia="zh-CN"/>
              </w:rPr>
            </w:pPr>
            <w:r>
              <w:rPr>
                <w:rFonts w:hint="eastAsia" w:asciiTheme="minorEastAsia" w:hAnsiTheme="minorEastAsia"/>
                <w:sz w:val="24"/>
                <w:szCs w:val="32"/>
              </w:rPr>
              <w:t>食品</w:t>
            </w:r>
            <w:r>
              <w:rPr>
                <w:rFonts w:hint="eastAsia" w:asciiTheme="minorEastAsia" w:hAnsiTheme="minorEastAsia"/>
                <w:sz w:val="24"/>
                <w:szCs w:val="32"/>
                <w:lang w:eastAsia="zh-CN"/>
              </w:rPr>
              <w:t>刑事附带民事</w:t>
            </w:r>
          </w:p>
          <w:p>
            <w:pPr>
              <w:spacing w:line="360" w:lineRule="exact"/>
              <w:jc w:val="center"/>
              <w:rPr>
                <w:rFonts w:asciiTheme="minorEastAsia" w:hAnsiTheme="minorEastAsia"/>
                <w:sz w:val="28"/>
                <w:szCs w:val="32"/>
              </w:rPr>
            </w:pPr>
            <w:r>
              <w:rPr>
                <w:rFonts w:hint="eastAsia" w:asciiTheme="minorEastAsia" w:hAnsiTheme="minorEastAsia"/>
                <w:sz w:val="24"/>
                <w:szCs w:val="32"/>
                <w:lang w:eastAsia="zh-CN"/>
              </w:rPr>
              <w:t>公益诉讼</w:t>
            </w:r>
            <w:r>
              <w:rPr>
                <w:rFonts w:hint="eastAsia" w:asciiTheme="minorEastAsia" w:hAnsiTheme="minorEastAsia"/>
                <w:sz w:val="24"/>
                <w:szCs w:val="32"/>
              </w:rPr>
              <w:t>案</w:t>
            </w:r>
          </w:p>
        </w:tc>
        <w:tc>
          <w:tcPr>
            <w:tcW w:w="2070" w:type="dxa"/>
            <w:gridSpan w:val="3"/>
            <w:tcBorders>
              <w:top w:val="single" w:color="auto" w:sz="4" w:space="0"/>
            </w:tcBorders>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生效法律文书</w:t>
            </w:r>
          </w:p>
        </w:tc>
        <w:tc>
          <w:tcPr>
            <w:tcW w:w="2976" w:type="dxa"/>
            <w:gridSpan w:val="7"/>
            <w:tcBorders>
              <w:top w:val="single" w:color="auto" w:sz="4" w:space="0"/>
            </w:tcBorders>
            <w:vAlign w:val="center"/>
          </w:tcPr>
          <w:p>
            <w:pPr>
              <w:spacing w:line="400" w:lineRule="exact"/>
              <w:jc w:val="center"/>
              <w:rPr>
                <w:rFonts w:asciiTheme="minorEastAsia" w:hAnsiTheme="minorEastAsia"/>
                <w:sz w:val="28"/>
                <w:szCs w:val="32"/>
              </w:rPr>
            </w:pPr>
            <w:r>
              <w:rPr>
                <w:rFonts w:hint="eastAsia" w:asciiTheme="minorEastAsia" w:hAnsiTheme="minorEastAsia"/>
                <w:sz w:val="22"/>
                <w:szCs w:val="32"/>
              </w:rPr>
              <w:t>（2024）宁0106刑初319号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29" w:type="dxa"/>
          </w:tcPr>
          <w:p>
            <w:pPr>
              <w:spacing w:line="500" w:lineRule="exact"/>
              <w:jc w:val="center"/>
              <w:rPr>
                <w:rFonts w:asciiTheme="minorEastAsia" w:hAnsiTheme="minorEastAsia"/>
                <w:b/>
                <w:sz w:val="28"/>
                <w:szCs w:val="32"/>
              </w:rPr>
            </w:pPr>
            <w:r>
              <w:rPr>
                <w:rFonts w:hint="eastAsia" w:asciiTheme="minorEastAsia" w:hAnsiTheme="minorEastAsia"/>
                <w:b/>
                <w:sz w:val="28"/>
                <w:szCs w:val="32"/>
              </w:rPr>
              <w:t>姓名</w:t>
            </w:r>
          </w:p>
        </w:tc>
        <w:tc>
          <w:tcPr>
            <w:tcW w:w="2472" w:type="dxa"/>
          </w:tcPr>
          <w:p>
            <w:pPr>
              <w:spacing w:line="500" w:lineRule="exact"/>
              <w:jc w:val="center"/>
              <w:rPr>
                <w:rFonts w:asciiTheme="minorEastAsia" w:hAnsiTheme="minorEastAsia"/>
                <w:sz w:val="28"/>
                <w:szCs w:val="32"/>
              </w:rPr>
            </w:pPr>
          </w:p>
        </w:tc>
        <w:tc>
          <w:tcPr>
            <w:tcW w:w="2070" w:type="dxa"/>
            <w:gridSpan w:val="3"/>
          </w:tcPr>
          <w:p>
            <w:pPr>
              <w:spacing w:line="500" w:lineRule="exact"/>
              <w:jc w:val="center"/>
              <w:rPr>
                <w:rFonts w:asciiTheme="minorEastAsia" w:hAnsiTheme="minorEastAsia"/>
                <w:b/>
                <w:sz w:val="28"/>
                <w:szCs w:val="32"/>
              </w:rPr>
            </w:pPr>
            <w:r>
              <w:rPr>
                <w:rFonts w:hint="eastAsia" w:asciiTheme="minorEastAsia" w:hAnsiTheme="minorEastAsia"/>
                <w:b/>
                <w:sz w:val="28"/>
                <w:szCs w:val="32"/>
              </w:rPr>
              <w:t>身份证号</w:t>
            </w:r>
          </w:p>
        </w:tc>
        <w:tc>
          <w:tcPr>
            <w:tcW w:w="2976" w:type="dxa"/>
            <w:gridSpan w:val="7"/>
          </w:tcPr>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29" w:type="dxa"/>
          </w:tcPr>
          <w:p>
            <w:pPr>
              <w:spacing w:line="500" w:lineRule="exact"/>
              <w:jc w:val="center"/>
              <w:rPr>
                <w:rFonts w:asciiTheme="minorEastAsia" w:hAnsiTheme="minorEastAsia"/>
                <w:b/>
                <w:sz w:val="28"/>
                <w:szCs w:val="32"/>
              </w:rPr>
            </w:pPr>
            <w:r>
              <w:rPr>
                <w:rFonts w:hint="eastAsia" w:asciiTheme="minorEastAsia" w:hAnsiTheme="minorEastAsia"/>
                <w:b/>
                <w:sz w:val="28"/>
                <w:szCs w:val="32"/>
              </w:rPr>
              <w:t>联系地址</w:t>
            </w:r>
          </w:p>
        </w:tc>
        <w:tc>
          <w:tcPr>
            <w:tcW w:w="2472" w:type="dxa"/>
          </w:tcPr>
          <w:p>
            <w:pPr>
              <w:spacing w:line="500" w:lineRule="exact"/>
              <w:jc w:val="center"/>
              <w:rPr>
                <w:rFonts w:asciiTheme="minorEastAsia" w:hAnsiTheme="minorEastAsia"/>
                <w:sz w:val="28"/>
                <w:szCs w:val="32"/>
              </w:rPr>
            </w:pPr>
          </w:p>
        </w:tc>
        <w:tc>
          <w:tcPr>
            <w:tcW w:w="2070" w:type="dxa"/>
            <w:gridSpan w:val="3"/>
          </w:tcPr>
          <w:p>
            <w:pPr>
              <w:spacing w:line="500" w:lineRule="exact"/>
              <w:jc w:val="center"/>
              <w:rPr>
                <w:rFonts w:asciiTheme="minorEastAsia" w:hAnsiTheme="minorEastAsia"/>
                <w:b/>
                <w:sz w:val="28"/>
                <w:szCs w:val="32"/>
              </w:rPr>
            </w:pPr>
            <w:r>
              <w:rPr>
                <w:rFonts w:hint="eastAsia" w:asciiTheme="minorEastAsia" w:hAnsiTheme="minorEastAsia"/>
                <w:b/>
                <w:sz w:val="28"/>
                <w:szCs w:val="32"/>
              </w:rPr>
              <w:t>联系方式</w:t>
            </w:r>
          </w:p>
        </w:tc>
        <w:tc>
          <w:tcPr>
            <w:tcW w:w="2976" w:type="dxa"/>
            <w:gridSpan w:val="7"/>
          </w:tcPr>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29" w:type="dxa"/>
          </w:tcPr>
          <w:p>
            <w:pPr>
              <w:spacing w:line="500" w:lineRule="exact"/>
              <w:jc w:val="center"/>
              <w:rPr>
                <w:rFonts w:asciiTheme="minorEastAsia" w:hAnsiTheme="minorEastAsia"/>
                <w:b/>
                <w:sz w:val="28"/>
                <w:szCs w:val="32"/>
              </w:rPr>
            </w:pPr>
            <w:r>
              <w:rPr>
                <w:rFonts w:hint="eastAsia" w:asciiTheme="minorEastAsia" w:hAnsiTheme="minorEastAsia"/>
                <w:b/>
                <w:sz w:val="28"/>
                <w:szCs w:val="32"/>
              </w:rPr>
              <w:t>购买产品名称</w:t>
            </w:r>
          </w:p>
        </w:tc>
        <w:tc>
          <w:tcPr>
            <w:tcW w:w="2472" w:type="dxa"/>
          </w:tcPr>
          <w:p>
            <w:pPr>
              <w:spacing w:line="500" w:lineRule="exact"/>
              <w:jc w:val="center"/>
              <w:rPr>
                <w:rFonts w:asciiTheme="minorEastAsia" w:hAnsiTheme="minorEastAsia"/>
                <w:sz w:val="28"/>
                <w:szCs w:val="32"/>
              </w:rPr>
            </w:pPr>
            <w:r>
              <w:rPr>
                <w:rFonts w:hint="eastAsia" w:asciiTheme="minorEastAsia" w:hAnsiTheme="minorEastAsia"/>
                <w:sz w:val="20"/>
                <w:szCs w:val="32"/>
              </w:rPr>
              <w:t>黄金A片，冬虫夏草</w:t>
            </w:r>
          </w:p>
        </w:tc>
        <w:tc>
          <w:tcPr>
            <w:tcW w:w="2070" w:type="dxa"/>
            <w:gridSpan w:val="3"/>
          </w:tcPr>
          <w:p>
            <w:pPr>
              <w:spacing w:line="500" w:lineRule="exact"/>
              <w:jc w:val="center"/>
              <w:rPr>
                <w:rFonts w:asciiTheme="minorEastAsia" w:hAnsiTheme="minorEastAsia"/>
                <w:b/>
                <w:sz w:val="28"/>
                <w:szCs w:val="32"/>
              </w:rPr>
            </w:pPr>
            <w:r>
              <w:rPr>
                <w:rFonts w:hint="eastAsia" w:asciiTheme="minorEastAsia" w:hAnsiTheme="minorEastAsia"/>
                <w:b/>
                <w:sz w:val="28"/>
                <w:szCs w:val="32"/>
              </w:rPr>
              <w:t>购买时间、地点</w:t>
            </w:r>
          </w:p>
        </w:tc>
        <w:tc>
          <w:tcPr>
            <w:tcW w:w="2976" w:type="dxa"/>
            <w:gridSpan w:val="7"/>
          </w:tcPr>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29" w:type="dxa"/>
          </w:tcPr>
          <w:p>
            <w:pPr>
              <w:spacing w:line="500" w:lineRule="exact"/>
              <w:jc w:val="center"/>
              <w:rPr>
                <w:rFonts w:asciiTheme="minorEastAsia" w:hAnsiTheme="minorEastAsia"/>
                <w:b/>
                <w:sz w:val="28"/>
                <w:szCs w:val="32"/>
              </w:rPr>
            </w:pPr>
            <w:r>
              <w:rPr>
                <w:rFonts w:hint="eastAsia" w:asciiTheme="minorEastAsia" w:hAnsiTheme="minorEastAsia"/>
                <w:b/>
                <w:sz w:val="28"/>
                <w:szCs w:val="32"/>
              </w:rPr>
              <w:t>购买数量</w:t>
            </w:r>
          </w:p>
        </w:tc>
        <w:tc>
          <w:tcPr>
            <w:tcW w:w="2472" w:type="dxa"/>
          </w:tcPr>
          <w:p>
            <w:pPr>
              <w:spacing w:line="500" w:lineRule="exact"/>
              <w:jc w:val="center"/>
              <w:rPr>
                <w:rFonts w:asciiTheme="minorEastAsia" w:hAnsiTheme="minorEastAsia"/>
                <w:sz w:val="28"/>
                <w:szCs w:val="32"/>
              </w:rPr>
            </w:pPr>
          </w:p>
        </w:tc>
        <w:tc>
          <w:tcPr>
            <w:tcW w:w="2070" w:type="dxa"/>
            <w:gridSpan w:val="3"/>
          </w:tcPr>
          <w:p>
            <w:pPr>
              <w:spacing w:line="500" w:lineRule="exact"/>
              <w:jc w:val="center"/>
              <w:rPr>
                <w:rFonts w:asciiTheme="minorEastAsia" w:hAnsiTheme="minorEastAsia"/>
                <w:b/>
                <w:sz w:val="28"/>
                <w:szCs w:val="32"/>
              </w:rPr>
            </w:pPr>
            <w:r>
              <w:rPr>
                <w:rFonts w:hint="eastAsia" w:asciiTheme="minorEastAsia" w:hAnsiTheme="minorEastAsia"/>
                <w:b/>
                <w:sz w:val="28"/>
                <w:szCs w:val="32"/>
              </w:rPr>
              <w:t>购买金额</w:t>
            </w:r>
          </w:p>
        </w:tc>
        <w:tc>
          <w:tcPr>
            <w:tcW w:w="2976" w:type="dxa"/>
            <w:gridSpan w:val="7"/>
          </w:tcPr>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2" w:hRule="atLeast"/>
        </w:trPr>
        <w:tc>
          <w:tcPr>
            <w:tcW w:w="2229" w:type="dxa"/>
            <w:vMerge w:val="restart"/>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申领赔款金额</w:t>
            </w:r>
          </w:p>
        </w:tc>
        <w:tc>
          <w:tcPr>
            <w:tcW w:w="3691" w:type="dxa"/>
            <w:gridSpan w:val="2"/>
            <w:vMerge w:val="restart"/>
          </w:tcPr>
          <w:p>
            <w:pPr>
              <w:spacing w:line="400" w:lineRule="exact"/>
              <w:jc w:val="left"/>
              <w:rPr>
                <w:rFonts w:asciiTheme="minorEastAsia" w:hAnsiTheme="minorEastAsia"/>
                <w:szCs w:val="32"/>
              </w:rPr>
            </w:pPr>
            <w:r>
              <w:rPr>
                <w:rFonts w:hint="eastAsia" w:asciiTheme="minorEastAsia" w:hAnsiTheme="minorEastAsia"/>
                <w:szCs w:val="32"/>
              </w:rPr>
              <w:t>人民币</w:t>
            </w:r>
          </w:p>
          <w:p>
            <w:pPr>
              <w:spacing w:line="400" w:lineRule="exact"/>
              <w:jc w:val="left"/>
              <w:rPr>
                <w:rFonts w:asciiTheme="minorEastAsia" w:hAnsiTheme="minorEastAsia"/>
                <w:sz w:val="28"/>
                <w:szCs w:val="32"/>
              </w:rPr>
            </w:pPr>
            <w:r>
              <w:rPr>
                <w:rFonts w:hint="eastAsia" w:asciiTheme="minorEastAsia" w:hAnsiTheme="minorEastAsia"/>
                <w:sz w:val="18"/>
                <w:szCs w:val="32"/>
              </w:rPr>
              <w:t>（大写）</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百</w:t>
            </w:r>
          </w:p>
        </w:tc>
        <w:tc>
          <w:tcPr>
            <w:tcW w:w="426"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十</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万</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千</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百</w:t>
            </w:r>
          </w:p>
        </w:tc>
        <w:tc>
          <w:tcPr>
            <w:tcW w:w="426"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十</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元</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角</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2" w:hRule="atLeast"/>
        </w:trPr>
        <w:tc>
          <w:tcPr>
            <w:tcW w:w="2229" w:type="dxa"/>
            <w:vMerge w:val="continue"/>
          </w:tcPr>
          <w:p>
            <w:pPr>
              <w:spacing w:line="500" w:lineRule="exact"/>
              <w:jc w:val="center"/>
              <w:rPr>
                <w:rFonts w:asciiTheme="minorEastAsia" w:hAnsiTheme="minorEastAsia"/>
                <w:b/>
                <w:sz w:val="28"/>
                <w:szCs w:val="32"/>
              </w:rPr>
            </w:pPr>
          </w:p>
        </w:tc>
        <w:tc>
          <w:tcPr>
            <w:tcW w:w="3691" w:type="dxa"/>
            <w:gridSpan w:val="2"/>
            <w:vMerge w:val="continue"/>
          </w:tcPr>
          <w:p>
            <w:pPr>
              <w:spacing w:line="400" w:lineRule="exact"/>
              <w:jc w:val="left"/>
              <w:rPr>
                <w:rFonts w:asciiTheme="minorEastAsia" w:hAnsiTheme="minorEastAsia"/>
                <w:sz w:val="28"/>
                <w:szCs w:val="32"/>
              </w:rPr>
            </w:pPr>
          </w:p>
        </w:tc>
        <w:tc>
          <w:tcPr>
            <w:tcW w:w="425" w:type="dxa"/>
          </w:tcPr>
          <w:p>
            <w:pPr>
              <w:spacing w:line="500" w:lineRule="exact"/>
              <w:jc w:val="center"/>
              <w:rPr>
                <w:rFonts w:asciiTheme="minorEastAsia" w:hAnsiTheme="minorEastAsia"/>
                <w:sz w:val="16"/>
                <w:szCs w:val="32"/>
              </w:rPr>
            </w:pPr>
          </w:p>
        </w:tc>
        <w:tc>
          <w:tcPr>
            <w:tcW w:w="426"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6"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29" w:type="dxa"/>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消费凭证</w:t>
            </w:r>
          </w:p>
        </w:tc>
        <w:tc>
          <w:tcPr>
            <w:tcW w:w="7518" w:type="dxa"/>
            <w:gridSpan w:val="11"/>
          </w:tcPr>
          <w:p>
            <w:pPr>
              <w:spacing w:line="500" w:lineRule="exact"/>
              <w:jc w:val="center"/>
              <w:rPr>
                <w:rFonts w:asciiTheme="minorEastAsia" w:hAnsiTheme="minorEastAsia"/>
                <w:sz w:val="28"/>
                <w:szCs w:val="32"/>
              </w:rPr>
            </w:pPr>
          </w:p>
          <w:p>
            <w:pPr>
              <w:spacing w:line="500" w:lineRule="exact"/>
              <w:jc w:val="center"/>
              <w:rPr>
                <w:rFonts w:asciiTheme="minorEastAsia" w:hAnsiTheme="minorEastAsia"/>
                <w:sz w:val="28"/>
                <w:szCs w:val="32"/>
              </w:rPr>
            </w:pPr>
          </w:p>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29" w:type="dxa"/>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备注</w:t>
            </w:r>
          </w:p>
        </w:tc>
        <w:tc>
          <w:tcPr>
            <w:tcW w:w="7518" w:type="dxa"/>
            <w:gridSpan w:val="11"/>
          </w:tcPr>
          <w:p>
            <w:pPr>
              <w:spacing w:line="500" w:lineRule="exact"/>
              <w:jc w:val="center"/>
              <w:rPr>
                <w:rFonts w:hint="eastAsia" w:asciiTheme="minorEastAsia" w:hAnsiTheme="minorEastAsia"/>
                <w:sz w:val="28"/>
                <w:szCs w:val="32"/>
              </w:rPr>
            </w:pPr>
          </w:p>
          <w:p>
            <w:pPr>
              <w:spacing w:line="500" w:lineRule="exact"/>
              <w:jc w:val="center"/>
              <w:rPr>
                <w:rFonts w:hint="eastAsia" w:asciiTheme="minorEastAsia" w:hAnsiTheme="minorEastAsia"/>
                <w:sz w:val="28"/>
                <w:szCs w:val="32"/>
              </w:rPr>
            </w:pPr>
          </w:p>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47" w:type="dxa"/>
            <w:gridSpan w:val="12"/>
          </w:tcPr>
          <w:p>
            <w:pPr>
              <w:wordWrap w:val="0"/>
              <w:spacing w:beforeLines="50" w:afterLines="50" w:line="500" w:lineRule="exact"/>
              <w:jc w:val="right"/>
              <w:rPr>
                <w:rFonts w:asciiTheme="minorEastAsia" w:hAnsiTheme="minorEastAsia"/>
                <w:sz w:val="28"/>
                <w:szCs w:val="32"/>
              </w:rPr>
            </w:pPr>
            <w:r>
              <w:rPr>
                <w:rFonts w:hint="eastAsia" w:asciiTheme="minorEastAsia" w:hAnsiTheme="minorEastAsia"/>
                <w:sz w:val="28"/>
                <w:szCs w:val="32"/>
              </w:rPr>
              <w:t xml:space="preserve">本人知晓认可申请书注意事项全部内容，现签字确认。申请人：           </w:t>
            </w:r>
          </w:p>
          <w:p>
            <w:pPr>
              <w:wordWrap w:val="0"/>
              <w:spacing w:beforeLines="50" w:afterLines="50" w:line="500" w:lineRule="exact"/>
              <w:jc w:val="right"/>
              <w:rPr>
                <w:rFonts w:asciiTheme="minorEastAsia" w:hAnsiTheme="minorEastAsia"/>
                <w:sz w:val="28"/>
                <w:szCs w:val="32"/>
              </w:rPr>
            </w:pPr>
            <w:r>
              <w:rPr>
                <w:rFonts w:hint="eastAsia" w:asciiTheme="minorEastAsia" w:hAnsiTheme="minorEastAsia"/>
                <w:sz w:val="28"/>
                <w:szCs w:val="32"/>
              </w:rPr>
              <w:t>年  月  日</w:t>
            </w:r>
          </w:p>
        </w:tc>
      </w:tr>
    </w:tbl>
    <w:p>
      <w:pPr>
        <w:spacing w:line="240" w:lineRule="exact"/>
        <w:rPr>
          <w:rFonts w:ascii="黑体" w:hAnsi="黑体" w:eastAsia="黑体"/>
          <w:b/>
        </w:rPr>
      </w:pPr>
    </w:p>
    <w:p>
      <w:pPr>
        <w:spacing w:line="240" w:lineRule="exact"/>
        <w:rPr>
          <w:rFonts w:ascii="黑体" w:hAnsi="黑体" w:eastAsia="黑体"/>
          <w:b/>
        </w:rPr>
      </w:pPr>
      <w:r>
        <w:rPr>
          <w:rFonts w:hint="eastAsia" w:ascii="黑体" w:hAnsi="黑体" w:eastAsia="黑体"/>
          <w:b/>
        </w:rPr>
        <w:t>注意事项：</w:t>
      </w:r>
    </w:p>
    <w:p>
      <w:pPr>
        <w:spacing w:line="240" w:lineRule="exact"/>
        <w:rPr>
          <w:sz w:val="20"/>
        </w:rPr>
      </w:pPr>
      <w:r>
        <w:rPr>
          <w:rFonts w:hint="eastAsia"/>
          <w:sz w:val="20"/>
        </w:rPr>
        <w:t xml:space="preserve">1. </w:t>
      </w:r>
      <w:r>
        <w:rPr>
          <w:rFonts w:hint="eastAsia"/>
          <w:b/>
          <w:sz w:val="20"/>
        </w:rPr>
        <w:t>申报期限：</w:t>
      </w:r>
      <w:r>
        <w:rPr>
          <w:rFonts w:hint="eastAsia"/>
          <w:sz w:val="20"/>
        </w:rPr>
        <w:t>从202</w:t>
      </w:r>
      <w:r>
        <w:rPr>
          <w:rFonts w:hint="eastAsia"/>
          <w:sz w:val="20"/>
          <w:lang w:val="en-US" w:eastAsia="zh-CN"/>
        </w:rPr>
        <w:t>4</w:t>
      </w:r>
      <w:r>
        <w:rPr>
          <w:rFonts w:hint="eastAsia"/>
          <w:sz w:val="20"/>
        </w:rPr>
        <w:t>年</w:t>
      </w:r>
      <w:r>
        <w:rPr>
          <w:rFonts w:hint="eastAsia"/>
          <w:sz w:val="20"/>
          <w:lang w:val="en-US" w:eastAsia="zh-CN"/>
        </w:rPr>
        <w:t>10</w:t>
      </w:r>
      <w:r>
        <w:rPr>
          <w:rFonts w:hint="eastAsia"/>
          <w:sz w:val="20"/>
        </w:rPr>
        <w:t>月</w:t>
      </w:r>
      <w:r>
        <w:rPr>
          <w:rFonts w:hint="eastAsia"/>
          <w:sz w:val="20"/>
          <w:lang w:val="en-US" w:eastAsia="zh-CN"/>
        </w:rPr>
        <w:t>21</w:t>
      </w:r>
      <w:r>
        <w:rPr>
          <w:rFonts w:hint="eastAsia"/>
          <w:sz w:val="20"/>
        </w:rPr>
        <w:t>日起至202</w:t>
      </w:r>
      <w:r>
        <w:rPr>
          <w:rFonts w:hint="eastAsia"/>
          <w:sz w:val="20"/>
          <w:lang w:val="en-US" w:eastAsia="zh-CN"/>
        </w:rPr>
        <w:t>5</w:t>
      </w:r>
      <w:r>
        <w:rPr>
          <w:rFonts w:hint="eastAsia"/>
          <w:sz w:val="20"/>
        </w:rPr>
        <w:t>年</w:t>
      </w:r>
      <w:r>
        <w:rPr>
          <w:rFonts w:hint="eastAsia"/>
          <w:sz w:val="20"/>
          <w:lang w:val="en-US" w:eastAsia="zh-CN"/>
        </w:rPr>
        <w:t>10</w:t>
      </w:r>
      <w:r>
        <w:rPr>
          <w:rFonts w:hint="eastAsia"/>
          <w:sz w:val="20"/>
        </w:rPr>
        <w:t>月</w:t>
      </w:r>
      <w:r>
        <w:rPr>
          <w:rFonts w:hint="eastAsia"/>
          <w:sz w:val="20"/>
          <w:lang w:val="en-US" w:eastAsia="zh-CN"/>
        </w:rPr>
        <w:t>21</w:t>
      </w:r>
      <w:r>
        <w:rPr>
          <w:rFonts w:hint="eastAsia"/>
          <w:sz w:val="20"/>
        </w:rPr>
        <w:t>日止，过期未申报</w:t>
      </w:r>
      <w:bookmarkStart w:id="0" w:name="_GoBack"/>
      <w:bookmarkEnd w:id="0"/>
      <w:r>
        <w:rPr>
          <w:rFonts w:hint="eastAsia"/>
          <w:sz w:val="20"/>
        </w:rPr>
        <w:t>视为放弃权利。</w:t>
      </w:r>
    </w:p>
    <w:p>
      <w:pPr>
        <w:spacing w:line="240" w:lineRule="exact"/>
        <w:rPr>
          <w:sz w:val="20"/>
        </w:rPr>
      </w:pPr>
      <w:r>
        <w:rPr>
          <w:rFonts w:hint="eastAsia"/>
          <w:sz w:val="20"/>
        </w:rPr>
        <w:t xml:space="preserve">2. </w:t>
      </w:r>
      <w:r>
        <w:rPr>
          <w:rFonts w:hint="eastAsia"/>
          <w:b/>
          <w:sz w:val="20"/>
        </w:rPr>
        <w:t>申报材料：</w:t>
      </w:r>
      <w:r>
        <w:rPr>
          <w:rFonts w:hint="eastAsia"/>
          <w:sz w:val="20"/>
        </w:rPr>
        <w:t>消费者须填写本申请表，并提交</w:t>
      </w:r>
      <w:r>
        <w:rPr>
          <w:rFonts w:hint="eastAsia"/>
          <w:sz w:val="20"/>
          <w:u w:val="single"/>
        </w:rPr>
        <w:t>消费凭证、身份证明、银行账户信息</w:t>
      </w:r>
      <w:r>
        <w:rPr>
          <w:rFonts w:hint="eastAsia"/>
          <w:sz w:val="20"/>
        </w:rPr>
        <w:t>（</w:t>
      </w:r>
      <w:r>
        <w:rPr>
          <w:rFonts w:hint="eastAsia"/>
          <w:sz w:val="20"/>
          <w:u w:val="single"/>
        </w:rPr>
        <w:t>核对原件、提交复印件</w:t>
      </w:r>
      <w:r>
        <w:rPr>
          <w:rFonts w:hint="eastAsia"/>
          <w:sz w:val="20"/>
        </w:rPr>
        <w:t>）。</w:t>
      </w:r>
    </w:p>
    <w:p>
      <w:pPr>
        <w:spacing w:line="240" w:lineRule="exact"/>
        <w:rPr>
          <w:sz w:val="20"/>
        </w:rPr>
      </w:pPr>
      <w:r>
        <w:rPr>
          <w:rFonts w:hint="eastAsia"/>
          <w:sz w:val="20"/>
        </w:rPr>
        <w:t xml:space="preserve">3. </w:t>
      </w:r>
      <w:r>
        <w:rPr>
          <w:rFonts w:hint="eastAsia"/>
          <w:b/>
          <w:sz w:val="20"/>
        </w:rPr>
        <w:t>赔付标准：</w:t>
      </w:r>
      <w:r>
        <w:rPr>
          <w:rFonts w:hint="eastAsia"/>
          <w:sz w:val="20"/>
        </w:rPr>
        <w:t>根据《中华人民共和国消费者权益保护法》第</w:t>
      </w:r>
      <w:r>
        <w:rPr>
          <w:rFonts w:hint="eastAsia"/>
          <w:sz w:val="20"/>
          <w:lang w:eastAsia="zh-CN"/>
        </w:rPr>
        <w:t>五十五</w:t>
      </w:r>
      <w:r>
        <w:rPr>
          <w:rFonts w:hint="eastAsia"/>
          <w:sz w:val="20"/>
        </w:rPr>
        <w:t>条，</w:t>
      </w:r>
      <w:r>
        <w:rPr>
          <w:rFonts w:hint="eastAsia"/>
          <w:sz w:val="20"/>
          <w:lang w:eastAsia="zh-CN"/>
        </w:rPr>
        <w:t>高某</w:t>
      </w:r>
      <w:r>
        <w:rPr>
          <w:rFonts w:hint="eastAsia"/>
          <w:sz w:val="20"/>
        </w:rPr>
        <w:t>按销售价款三倍支付赔偿金，因此消费者申领金额为购买</w:t>
      </w:r>
      <w:r>
        <w:rPr>
          <w:rFonts w:hint="eastAsia"/>
          <w:sz w:val="20"/>
          <w:lang w:eastAsia="zh-CN"/>
        </w:rPr>
        <w:t>“</w:t>
      </w:r>
      <w:r>
        <w:rPr>
          <w:rFonts w:hint="eastAsia" w:asciiTheme="minorEastAsia" w:hAnsiTheme="minorEastAsia"/>
          <w:sz w:val="20"/>
          <w:szCs w:val="32"/>
        </w:rPr>
        <w:t>黄金A片</w:t>
      </w:r>
      <w:r>
        <w:rPr>
          <w:rFonts w:hint="eastAsia" w:asciiTheme="minorEastAsia" w:hAnsiTheme="minorEastAsia"/>
          <w:sz w:val="20"/>
          <w:szCs w:val="32"/>
          <w:lang w:eastAsia="zh-CN"/>
        </w:rPr>
        <w:t>”“</w:t>
      </w:r>
      <w:r>
        <w:rPr>
          <w:rFonts w:hint="eastAsia" w:asciiTheme="minorEastAsia" w:hAnsiTheme="minorEastAsia"/>
          <w:sz w:val="20"/>
          <w:szCs w:val="32"/>
        </w:rPr>
        <w:t>冬虫夏草</w:t>
      </w:r>
      <w:r>
        <w:rPr>
          <w:rFonts w:hint="eastAsia" w:asciiTheme="minorEastAsia" w:hAnsiTheme="minorEastAsia"/>
          <w:sz w:val="20"/>
          <w:szCs w:val="32"/>
          <w:lang w:eastAsia="zh-CN"/>
        </w:rPr>
        <w:t>”</w:t>
      </w:r>
      <w:r>
        <w:rPr>
          <w:rFonts w:hint="eastAsia"/>
          <w:sz w:val="20"/>
        </w:rPr>
        <w:t>商品实际支付价款的三倍。</w:t>
      </w:r>
    </w:p>
    <w:p>
      <w:pPr>
        <w:spacing w:line="240" w:lineRule="exact"/>
        <w:rPr>
          <w:sz w:val="20"/>
        </w:rPr>
      </w:pPr>
      <w:r>
        <w:rPr>
          <w:rFonts w:hint="eastAsia"/>
          <w:b/>
          <w:sz w:val="20"/>
        </w:rPr>
        <w:t>特别说明：</w:t>
      </w:r>
      <w:r>
        <w:rPr>
          <w:rFonts w:hint="eastAsia"/>
          <w:sz w:val="20"/>
        </w:rPr>
        <w:t>如实际执行到位款项不足以支付消费者申请领取的全部赔款，将按比例支付。如有特殊情况，将视具体情况调整。</w:t>
      </w:r>
    </w:p>
    <w:p>
      <w:pPr>
        <w:spacing w:line="240" w:lineRule="exact"/>
        <w:rPr>
          <w:sz w:val="20"/>
        </w:rPr>
      </w:pPr>
      <w:r>
        <w:rPr>
          <w:rFonts w:hint="eastAsia"/>
          <w:sz w:val="20"/>
        </w:rPr>
        <w:t>4.</w:t>
      </w:r>
      <w:r>
        <w:rPr>
          <w:rFonts w:hint="eastAsia"/>
          <w:b/>
          <w:sz w:val="20"/>
        </w:rPr>
        <w:t>救济途径：</w:t>
      </w:r>
      <w:r>
        <w:rPr>
          <w:rFonts w:hint="eastAsia"/>
          <w:sz w:val="20"/>
        </w:rPr>
        <w:t>如有消费者对赔付有异议，依据《最高人民法院关于审理消费民事公益诉讼案件适用法律若干问题的解释》第十六条的规定，对本案被告另行提起民事诉讼。</w:t>
      </w:r>
    </w:p>
    <w:p>
      <w:pPr>
        <w:spacing w:line="240" w:lineRule="exact"/>
        <w:rPr>
          <w:sz w:val="20"/>
        </w:rPr>
      </w:pPr>
      <w:r>
        <w:rPr>
          <w:rFonts w:hint="eastAsia"/>
          <w:sz w:val="20"/>
        </w:rPr>
        <w:t>5.</w:t>
      </w:r>
      <w:r>
        <w:rPr>
          <w:rFonts w:hint="eastAsia"/>
          <w:b/>
          <w:sz w:val="20"/>
        </w:rPr>
        <w:t>法律责任：</w:t>
      </w:r>
      <w:r>
        <w:rPr>
          <w:rFonts w:hint="eastAsia"/>
          <w:sz w:val="20"/>
        </w:rPr>
        <w:t>消费者需对申报材料的真实性负责，伪造材料、提供虚假消费凭证将承担法律责任。</w:t>
      </w:r>
    </w:p>
    <w:p>
      <w:pPr>
        <w:spacing w:line="240" w:lineRule="exact"/>
        <w:rPr>
          <w:rFonts w:hint="eastAsia"/>
          <w:sz w:val="20"/>
        </w:rPr>
      </w:pPr>
      <w:r>
        <w:rPr>
          <w:rFonts w:hint="eastAsia"/>
          <w:sz w:val="20"/>
        </w:rPr>
        <w:t>6.</w:t>
      </w:r>
      <w:r>
        <w:rPr>
          <w:rFonts w:hint="eastAsia"/>
          <w:b/>
          <w:sz w:val="20"/>
        </w:rPr>
        <w:t>解释权限：</w:t>
      </w:r>
      <w:r>
        <w:rPr>
          <w:rFonts w:hint="eastAsia"/>
          <w:sz w:val="20"/>
        </w:rPr>
        <w:t>具体事宜由金凤区人民法院、金凤区人民检察院、银川市消费者协会共同负责解释或补充。</w:t>
      </w:r>
    </w:p>
    <w:p>
      <w:pPr>
        <w:spacing w:line="240" w:lineRule="exact"/>
        <w:rPr>
          <w:rFonts w:hint="eastAsia"/>
          <w:sz w:val="20"/>
        </w:rPr>
      </w:pPr>
      <w:r>
        <w:rPr>
          <w:rFonts w:hint="eastAsia"/>
          <w:sz w:val="20"/>
        </w:rPr>
        <w:t>7.</w:t>
      </w:r>
      <w:r>
        <w:rPr>
          <w:rFonts w:hint="eastAsia"/>
          <w:b/>
          <w:sz w:val="20"/>
        </w:rPr>
        <w:t>咨询电话：</w:t>
      </w:r>
      <w:r>
        <w:rPr>
          <w:rFonts w:hint="eastAsia"/>
          <w:sz w:val="20"/>
        </w:rPr>
        <w:t>银川市金凤区人民法院：0951-4018166</w:t>
      </w:r>
      <w:r>
        <w:rPr>
          <w:rFonts w:hint="eastAsia"/>
          <w:sz w:val="20"/>
          <w:lang w:eastAsia="zh-CN"/>
        </w:rPr>
        <w:t>，</w:t>
      </w:r>
      <w:r>
        <w:rPr>
          <w:rFonts w:hint="eastAsia"/>
          <w:sz w:val="20"/>
        </w:rPr>
        <w:t>银川市金凤区人民检察院：0951-5927041</w:t>
      </w:r>
      <w:r>
        <w:rPr>
          <w:rFonts w:hint="eastAsia"/>
          <w:sz w:val="20"/>
          <w:lang w:eastAsia="zh-CN"/>
        </w:rPr>
        <w:t>，</w:t>
      </w:r>
      <w:r>
        <w:rPr>
          <w:rFonts w:hint="eastAsia"/>
          <w:sz w:val="20"/>
        </w:rPr>
        <w:t>银川市消费者协会：0951-4101315</w:t>
      </w:r>
      <w:r>
        <w:rPr>
          <w:rFonts w:hint="eastAsia"/>
          <w:sz w:val="20"/>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71A5"/>
    <w:rsid w:val="00005ED4"/>
    <w:rsid w:val="000129B1"/>
    <w:rsid w:val="000138D3"/>
    <w:rsid w:val="00021B20"/>
    <w:rsid w:val="00022DAF"/>
    <w:rsid w:val="00027CB6"/>
    <w:rsid w:val="00033B12"/>
    <w:rsid w:val="000343C5"/>
    <w:rsid w:val="000364AE"/>
    <w:rsid w:val="00041E6C"/>
    <w:rsid w:val="0004241C"/>
    <w:rsid w:val="0004370B"/>
    <w:rsid w:val="000443CF"/>
    <w:rsid w:val="000504C8"/>
    <w:rsid w:val="000541B3"/>
    <w:rsid w:val="0005615A"/>
    <w:rsid w:val="00056AF4"/>
    <w:rsid w:val="00057344"/>
    <w:rsid w:val="00060573"/>
    <w:rsid w:val="00060DEE"/>
    <w:rsid w:val="000651F3"/>
    <w:rsid w:val="000758D4"/>
    <w:rsid w:val="00081F75"/>
    <w:rsid w:val="00082B11"/>
    <w:rsid w:val="00083306"/>
    <w:rsid w:val="0008784B"/>
    <w:rsid w:val="00087DE8"/>
    <w:rsid w:val="00090D3E"/>
    <w:rsid w:val="000912AA"/>
    <w:rsid w:val="000918E8"/>
    <w:rsid w:val="0009727A"/>
    <w:rsid w:val="000A7841"/>
    <w:rsid w:val="000B0920"/>
    <w:rsid w:val="000B4DBF"/>
    <w:rsid w:val="000B505E"/>
    <w:rsid w:val="000C4527"/>
    <w:rsid w:val="000C5B9B"/>
    <w:rsid w:val="000C6C49"/>
    <w:rsid w:val="000D555A"/>
    <w:rsid w:val="000D7F87"/>
    <w:rsid w:val="000F0A4D"/>
    <w:rsid w:val="0010285A"/>
    <w:rsid w:val="001063D1"/>
    <w:rsid w:val="00107D74"/>
    <w:rsid w:val="00115CE6"/>
    <w:rsid w:val="00127C67"/>
    <w:rsid w:val="00140DC1"/>
    <w:rsid w:val="00142FF4"/>
    <w:rsid w:val="001446C3"/>
    <w:rsid w:val="0015104A"/>
    <w:rsid w:val="00152908"/>
    <w:rsid w:val="0015651E"/>
    <w:rsid w:val="00164F1F"/>
    <w:rsid w:val="001650BF"/>
    <w:rsid w:val="00170A06"/>
    <w:rsid w:val="001721A9"/>
    <w:rsid w:val="001921A6"/>
    <w:rsid w:val="001974E0"/>
    <w:rsid w:val="001A3923"/>
    <w:rsid w:val="001A7701"/>
    <w:rsid w:val="001B3272"/>
    <w:rsid w:val="001C0644"/>
    <w:rsid w:val="001C1663"/>
    <w:rsid w:val="001C4B8A"/>
    <w:rsid w:val="001D0F94"/>
    <w:rsid w:val="001E4832"/>
    <w:rsid w:val="001E4A00"/>
    <w:rsid w:val="001F459D"/>
    <w:rsid w:val="001F538E"/>
    <w:rsid w:val="001F5A15"/>
    <w:rsid w:val="001F6C22"/>
    <w:rsid w:val="00203238"/>
    <w:rsid w:val="002041D5"/>
    <w:rsid w:val="002107B4"/>
    <w:rsid w:val="00212C1C"/>
    <w:rsid w:val="00212EE7"/>
    <w:rsid w:val="002224C8"/>
    <w:rsid w:val="002227EA"/>
    <w:rsid w:val="002232B7"/>
    <w:rsid w:val="00226BF2"/>
    <w:rsid w:val="0022710C"/>
    <w:rsid w:val="002322D9"/>
    <w:rsid w:val="0023269B"/>
    <w:rsid w:val="00232891"/>
    <w:rsid w:val="00234FF1"/>
    <w:rsid w:val="002420BB"/>
    <w:rsid w:val="002459DE"/>
    <w:rsid w:val="00245C7A"/>
    <w:rsid w:val="00256E5E"/>
    <w:rsid w:val="0026529E"/>
    <w:rsid w:val="0027454B"/>
    <w:rsid w:val="00274EFE"/>
    <w:rsid w:val="0027597C"/>
    <w:rsid w:val="002760E4"/>
    <w:rsid w:val="00282CC0"/>
    <w:rsid w:val="00283C0D"/>
    <w:rsid w:val="00283E12"/>
    <w:rsid w:val="00284216"/>
    <w:rsid w:val="0028605E"/>
    <w:rsid w:val="00287420"/>
    <w:rsid w:val="00290546"/>
    <w:rsid w:val="00290FDE"/>
    <w:rsid w:val="00292436"/>
    <w:rsid w:val="00295A3A"/>
    <w:rsid w:val="002A34DD"/>
    <w:rsid w:val="002B3892"/>
    <w:rsid w:val="002B7223"/>
    <w:rsid w:val="002C3332"/>
    <w:rsid w:val="002D0EED"/>
    <w:rsid w:val="002E1B71"/>
    <w:rsid w:val="002E3BE1"/>
    <w:rsid w:val="002E57B3"/>
    <w:rsid w:val="002E6EE9"/>
    <w:rsid w:val="002F39DC"/>
    <w:rsid w:val="002F4658"/>
    <w:rsid w:val="002F64E8"/>
    <w:rsid w:val="002F7680"/>
    <w:rsid w:val="00300F8E"/>
    <w:rsid w:val="00304182"/>
    <w:rsid w:val="00312009"/>
    <w:rsid w:val="00315FCF"/>
    <w:rsid w:val="003160D4"/>
    <w:rsid w:val="00333F0D"/>
    <w:rsid w:val="00336DDD"/>
    <w:rsid w:val="00336E59"/>
    <w:rsid w:val="00343538"/>
    <w:rsid w:val="0034452C"/>
    <w:rsid w:val="003447A7"/>
    <w:rsid w:val="00344F6E"/>
    <w:rsid w:val="00352FC7"/>
    <w:rsid w:val="003565B1"/>
    <w:rsid w:val="003743AD"/>
    <w:rsid w:val="00380F08"/>
    <w:rsid w:val="00381F14"/>
    <w:rsid w:val="003842EE"/>
    <w:rsid w:val="003852AA"/>
    <w:rsid w:val="00385D2F"/>
    <w:rsid w:val="00385E81"/>
    <w:rsid w:val="0039435C"/>
    <w:rsid w:val="003965FF"/>
    <w:rsid w:val="003A0966"/>
    <w:rsid w:val="003A6D95"/>
    <w:rsid w:val="003B226A"/>
    <w:rsid w:val="003B65FD"/>
    <w:rsid w:val="003C15B1"/>
    <w:rsid w:val="003C6D0A"/>
    <w:rsid w:val="003D30B8"/>
    <w:rsid w:val="003E19D4"/>
    <w:rsid w:val="003E7588"/>
    <w:rsid w:val="003F409B"/>
    <w:rsid w:val="00400252"/>
    <w:rsid w:val="0040228A"/>
    <w:rsid w:val="00403627"/>
    <w:rsid w:val="00404A0F"/>
    <w:rsid w:val="00404C0E"/>
    <w:rsid w:val="00405B0A"/>
    <w:rsid w:val="00405BC3"/>
    <w:rsid w:val="00405FE2"/>
    <w:rsid w:val="00413CF8"/>
    <w:rsid w:val="00421792"/>
    <w:rsid w:val="00423D35"/>
    <w:rsid w:val="0042556B"/>
    <w:rsid w:val="00426EB4"/>
    <w:rsid w:val="0043034B"/>
    <w:rsid w:val="00430A65"/>
    <w:rsid w:val="00430D87"/>
    <w:rsid w:val="00431312"/>
    <w:rsid w:val="0043164C"/>
    <w:rsid w:val="004329D1"/>
    <w:rsid w:val="00435077"/>
    <w:rsid w:val="00435CF6"/>
    <w:rsid w:val="00440BE8"/>
    <w:rsid w:val="00442064"/>
    <w:rsid w:val="00444F85"/>
    <w:rsid w:val="0044712A"/>
    <w:rsid w:val="00453A14"/>
    <w:rsid w:val="00453FF6"/>
    <w:rsid w:val="00457CE0"/>
    <w:rsid w:val="00466BA4"/>
    <w:rsid w:val="004778FC"/>
    <w:rsid w:val="004836DF"/>
    <w:rsid w:val="00483D82"/>
    <w:rsid w:val="00485B6C"/>
    <w:rsid w:val="004902A0"/>
    <w:rsid w:val="0049269E"/>
    <w:rsid w:val="0049650F"/>
    <w:rsid w:val="004A4870"/>
    <w:rsid w:val="004A59F3"/>
    <w:rsid w:val="004B52D0"/>
    <w:rsid w:val="004C09D1"/>
    <w:rsid w:val="004C0D8E"/>
    <w:rsid w:val="004C10BA"/>
    <w:rsid w:val="004C4888"/>
    <w:rsid w:val="004C6D0F"/>
    <w:rsid w:val="004E3EB4"/>
    <w:rsid w:val="004E67A8"/>
    <w:rsid w:val="004E7034"/>
    <w:rsid w:val="004F2BBF"/>
    <w:rsid w:val="004F5319"/>
    <w:rsid w:val="00500B56"/>
    <w:rsid w:val="005035FC"/>
    <w:rsid w:val="00507DE4"/>
    <w:rsid w:val="00511986"/>
    <w:rsid w:val="00513EDD"/>
    <w:rsid w:val="00517F16"/>
    <w:rsid w:val="00530101"/>
    <w:rsid w:val="00532D79"/>
    <w:rsid w:val="00542796"/>
    <w:rsid w:val="00550111"/>
    <w:rsid w:val="00550214"/>
    <w:rsid w:val="0055394D"/>
    <w:rsid w:val="005570DB"/>
    <w:rsid w:val="00561E5D"/>
    <w:rsid w:val="00571A0F"/>
    <w:rsid w:val="00574AB3"/>
    <w:rsid w:val="005768DA"/>
    <w:rsid w:val="0057710A"/>
    <w:rsid w:val="005839AC"/>
    <w:rsid w:val="00583D72"/>
    <w:rsid w:val="00593903"/>
    <w:rsid w:val="0059599F"/>
    <w:rsid w:val="00596640"/>
    <w:rsid w:val="005A7D6D"/>
    <w:rsid w:val="005B0D66"/>
    <w:rsid w:val="005C2BF9"/>
    <w:rsid w:val="005C571A"/>
    <w:rsid w:val="005D0094"/>
    <w:rsid w:val="005D7193"/>
    <w:rsid w:val="005E7AE1"/>
    <w:rsid w:val="00607CCA"/>
    <w:rsid w:val="0062026E"/>
    <w:rsid w:val="006205C9"/>
    <w:rsid w:val="00620A5D"/>
    <w:rsid w:val="006222EB"/>
    <w:rsid w:val="00622FD0"/>
    <w:rsid w:val="00623F73"/>
    <w:rsid w:val="00624FBA"/>
    <w:rsid w:val="00627BA4"/>
    <w:rsid w:val="006308E0"/>
    <w:rsid w:val="006329FC"/>
    <w:rsid w:val="00636F84"/>
    <w:rsid w:val="00643457"/>
    <w:rsid w:val="00646E88"/>
    <w:rsid w:val="00650EF8"/>
    <w:rsid w:val="00660AD7"/>
    <w:rsid w:val="0066132C"/>
    <w:rsid w:val="0066478D"/>
    <w:rsid w:val="00667927"/>
    <w:rsid w:val="00677542"/>
    <w:rsid w:val="00680329"/>
    <w:rsid w:val="00680680"/>
    <w:rsid w:val="006822FB"/>
    <w:rsid w:val="006932D5"/>
    <w:rsid w:val="006955B8"/>
    <w:rsid w:val="006A287F"/>
    <w:rsid w:val="006A4CD4"/>
    <w:rsid w:val="006A73E1"/>
    <w:rsid w:val="006B16B3"/>
    <w:rsid w:val="006B6CE3"/>
    <w:rsid w:val="006C356D"/>
    <w:rsid w:val="006C42BD"/>
    <w:rsid w:val="006C54A9"/>
    <w:rsid w:val="006C74F1"/>
    <w:rsid w:val="006E68C1"/>
    <w:rsid w:val="006E6C94"/>
    <w:rsid w:val="006E711D"/>
    <w:rsid w:val="006E73CB"/>
    <w:rsid w:val="006F285E"/>
    <w:rsid w:val="00701E38"/>
    <w:rsid w:val="007056C9"/>
    <w:rsid w:val="00706A83"/>
    <w:rsid w:val="007123CA"/>
    <w:rsid w:val="00726A4C"/>
    <w:rsid w:val="0072709B"/>
    <w:rsid w:val="00731402"/>
    <w:rsid w:val="007316F8"/>
    <w:rsid w:val="00742234"/>
    <w:rsid w:val="00743497"/>
    <w:rsid w:val="007457BF"/>
    <w:rsid w:val="00753117"/>
    <w:rsid w:val="00753404"/>
    <w:rsid w:val="00764865"/>
    <w:rsid w:val="007672B4"/>
    <w:rsid w:val="007678BC"/>
    <w:rsid w:val="007734DB"/>
    <w:rsid w:val="00773D56"/>
    <w:rsid w:val="00776836"/>
    <w:rsid w:val="00786974"/>
    <w:rsid w:val="00790031"/>
    <w:rsid w:val="007903C8"/>
    <w:rsid w:val="007914E9"/>
    <w:rsid w:val="0079162A"/>
    <w:rsid w:val="00792E06"/>
    <w:rsid w:val="007A3EED"/>
    <w:rsid w:val="007B604C"/>
    <w:rsid w:val="007C279A"/>
    <w:rsid w:val="007C42F5"/>
    <w:rsid w:val="007C61C9"/>
    <w:rsid w:val="007D77AA"/>
    <w:rsid w:val="007D7ACC"/>
    <w:rsid w:val="007E0B9E"/>
    <w:rsid w:val="007E1174"/>
    <w:rsid w:val="007E2424"/>
    <w:rsid w:val="007E31BD"/>
    <w:rsid w:val="007E5914"/>
    <w:rsid w:val="0080611F"/>
    <w:rsid w:val="00821183"/>
    <w:rsid w:val="00821E4A"/>
    <w:rsid w:val="008229A3"/>
    <w:rsid w:val="0082638E"/>
    <w:rsid w:val="00832895"/>
    <w:rsid w:val="0084225A"/>
    <w:rsid w:val="008554ED"/>
    <w:rsid w:val="008610D9"/>
    <w:rsid w:val="008777B9"/>
    <w:rsid w:val="008822CF"/>
    <w:rsid w:val="008873ED"/>
    <w:rsid w:val="00892911"/>
    <w:rsid w:val="008A131E"/>
    <w:rsid w:val="008A6063"/>
    <w:rsid w:val="008B131A"/>
    <w:rsid w:val="008B1598"/>
    <w:rsid w:val="008B24C9"/>
    <w:rsid w:val="008B72B5"/>
    <w:rsid w:val="008C7C57"/>
    <w:rsid w:val="008D4725"/>
    <w:rsid w:val="008D488C"/>
    <w:rsid w:val="008E6F70"/>
    <w:rsid w:val="008E723B"/>
    <w:rsid w:val="008F33C6"/>
    <w:rsid w:val="008F76D4"/>
    <w:rsid w:val="00904F99"/>
    <w:rsid w:val="00906564"/>
    <w:rsid w:val="00910D8C"/>
    <w:rsid w:val="00914DB6"/>
    <w:rsid w:val="00917442"/>
    <w:rsid w:val="00924301"/>
    <w:rsid w:val="00927469"/>
    <w:rsid w:val="009307AA"/>
    <w:rsid w:val="009322CD"/>
    <w:rsid w:val="00933F87"/>
    <w:rsid w:val="00934528"/>
    <w:rsid w:val="0094792C"/>
    <w:rsid w:val="009556D0"/>
    <w:rsid w:val="00955BE5"/>
    <w:rsid w:val="00967CD3"/>
    <w:rsid w:val="00970BFE"/>
    <w:rsid w:val="00975B22"/>
    <w:rsid w:val="00975D63"/>
    <w:rsid w:val="00976B5A"/>
    <w:rsid w:val="00976CCF"/>
    <w:rsid w:val="00981B5D"/>
    <w:rsid w:val="00982654"/>
    <w:rsid w:val="00982754"/>
    <w:rsid w:val="009A10D2"/>
    <w:rsid w:val="009A5509"/>
    <w:rsid w:val="009B15B9"/>
    <w:rsid w:val="009B6008"/>
    <w:rsid w:val="009C04EE"/>
    <w:rsid w:val="009C1E3B"/>
    <w:rsid w:val="009C5B6F"/>
    <w:rsid w:val="009C6915"/>
    <w:rsid w:val="009D4A8A"/>
    <w:rsid w:val="009E12E2"/>
    <w:rsid w:val="009E1AFA"/>
    <w:rsid w:val="009E7A04"/>
    <w:rsid w:val="009F60AD"/>
    <w:rsid w:val="00A06AF2"/>
    <w:rsid w:val="00A06FF0"/>
    <w:rsid w:val="00A1297B"/>
    <w:rsid w:val="00A2397D"/>
    <w:rsid w:val="00A250B0"/>
    <w:rsid w:val="00A321AB"/>
    <w:rsid w:val="00A36CE7"/>
    <w:rsid w:val="00A463A7"/>
    <w:rsid w:val="00A51E0E"/>
    <w:rsid w:val="00A539D2"/>
    <w:rsid w:val="00A60BF5"/>
    <w:rsid w:val="00A66D6B"/>
    <w:rsid w:val="00A810EF"/>
    <w:rsid w:val="00A850D6"/>
    <w:rsid w:val="00A87017"/>
    <w:rsid w:val="00A87A83"/>
    <w:rsid w:val="00A90F4C"/>
    <w:rsid w:val="00A916E4"/>
    <w:rsid w:val="00A920A1"/>
    <w:rsid w:val="00AA57BA"/>
    <w:rsid w:val="00AA5D64"/>
    <w:rsid w:val="00AA6255"/>
    <w:rsid w:val="00AA7CEE"/>
    <w:rsid w:val="00AA7DC1"/>
    <w:rsid w:val="00AB23D9"/>
    <w:rsid w:val="00AC052F"/>
    <w:rsid w:val="00AC5AA5"/>
    <w:rsid w:val="00AD36BD"/>
    <w:rsid w:val="00AD4069"/>
    <w:rsid w:val="00AD66F1"/>
    <w:rsid w:val="00AD6CBB"/>
    <w:rsid w:val="00AD798B"/>
    <w:rsid w:val="00AD7DEE"/>
    <w:rsid w:val="00AE04C6"/>
    <w:rsid w:val="00AE2E59"/>
    <w:rsid w:val="00AE508B"/>
    <w:rsid w:val="00AF09CE"/>
    <w:rsid w:val="00AF4B84"/>
    <w:rsid w:val="00AF4CC4"/>
    <w:rsid w:val="00AF6A3C"/>
    <w:rsid w:val="00B0083C"/>
    <w:rsid w:val="00B02106"/>
    <w:rsid w:val="00B030D4"/>
    <w:rsid w:val="00B10ECA"/>
    <w:rsid w:val="00B12A2F"/>
    <w:rsid w:val="00B17D60"/>
    <w:rsid w:val="00B2460C"/>
    <w:rsid w:val="00B25A32"/>
    <w:rsid w:val="00B30F94"/>
    <w:rsid w:val="00B32B57"/>
    <w:rsid w:val="00B33FDB"/>
    <w:rsid w:val="00B35D2D"/>
    <w:rsid w:val="00B36021"/>
    <w:rsid w:val="00B36E98"/>
    <w:rsid w:val="00B511D6"/>
    <w:rsid w:val="00B55CC6"/>
    <w:rsid w:val="00B6168A"/>
    <w:rsid w:val="00B8117D"/>
    <w:rsid w:val="00BB31A8"/>
    <w:rsid w:val="00BB52CF"/>
    <w:rsid w:val="00BC1AB2"/>
    <w:rsid w:val="00BD7027"/>
    <w:rsid w:val="00BE2594"/>
    <w:rsid w:val="00BE286A"/>
    <w:rsid w:val="00BE6DAC"/>
    <w:rsid w:val="00BF07AF"/>
    <w:rsid w:val="00BF2B5C"/>
    <w:rsid w:val="00BF3073"/>
    <w:rsid w:val="00C03555"/>
    <w:rsid w:val="00C036E8"/>
    <w:rsid w:val="00C04257"/>
    <w:rsid w:val="00C05E93"/>
    <w:rsid w:val="00C06EDE"/>
    <w:rsid w:val="00C12B30"/>
    <w:rsid w:val="00C1509E"/>
    <w:rsid w:val="00C2318B"/>
    <w:rsid w:val="00C32DFE"/>
    <w:rsid w:val="00C35C61"/>
    <w:rsid w:val="00C41AC8"/>
    <w:rsid w:val="00C426CE"/>
    <w:rsid w:val="00C46C57"/>
    <w:rsid w:val="00C516FE"/>
    <w:rsid w:val="00C51AF4"/>
    <w:rsid w:val="00C56237"/>
    <w:rsid w:val="00C6362D"/>
    <w:rsid w:val="00C83502"/>
    <w:rsid w:val="00C8553E"/>
    <w:rsid w:val="00C85F51"/>
    <w:rsid w:val="00C874CD"/>
    <w:rsid w:val="00C951D8"/>
    <w:rsid w:val="00C96E88"/>
    <w:rsid w:val="00CA26CA"/>
    <w:rsid w:val="00CA37AA"/>
    <w:rsid w:val="00CA3A94"/>
    <w:rsid w:val="00CB1620"/>
    <w:rsid w:val="00CB3419"/>
    <w:rsid w:val="00CC0117"/>
    <w:rsid w:val="00CC28F5"/>
    <w:rsid w:val="00CC296F"/>
    <w:rsid w:val="00CC5B03"/>
    <w:rsid w:val="00CE0D9D"/>
    <w:rsid w:val="00CF0837"/>
    <w:rsid w:val="00CF5ED5"/>
    <w:rsid w:val="00CF678F"/>
    <w:rsid w:val="00D0505E"/>
    <w:rsid w:val="00D16692"/>
    <w:rsid w:val="00D23C75"/>
    <w:rsid w:val="00D249AD"/>
    <w:rsid w:val="00D24ED4"/>
    <w:rsid w:val="00D32E80"/>
    <w:rsid w:val="00D3400E"/>
    <w:rsid w:val="00D358AF"/>
    <w:rsid w:val="00D4580A"/>
    <w:rsid w:val="00D462AD"/>
    <w:rsid w:val="00D47415"/>
    <w:rsid w:val="00D549EB"/>
    <w:rsid w:val="00D56A82"/>
    <w:rsid w:val="00D572DE"/>
    <w:rsid w:val="00D63371"/>
    <w:rsid w:val="00D67BC4"/>
    <w:rsid w:val="00D701B8"/>
    <w:rsid w:val="00D76EC8"/>
    <w:rsid w:val="00D801AC"/>
    <w:rsid w:val="00D808FE"/>
    <w:rsid w:val="00D83981"/>
    <w:rsid w:val="00D8740F"/>
    <w:rsid w:val="00D90FD3"/>
    <w:rsid w:val="00D923A5"/>
    <w:rsid w:val="00D97EE6"/>
    <w:rsid w:val="00DB4256"/>
    <w:rsid w:val="00DB4A4A"/>
    <w:rsid w:val="00DB571A"/>
    <w:rsid w:val="00DB5943"/>
    <w:rsid w:val="00DB6390"/>
    <w:rsid w:val="00DC19DF"/>
    <w:rsid w:val="00DC4234"/>
    <w:rsid w:val="00DC58F7"/>
    <w:rsid w:val="00DD7170"/>
    <w:rsid w:val="00DD74DC"/>
    <w:rsid w:val="00DE30D6"/>
    <w:rsid w:val="00DE6F1E"/>
    <w:rsid w:val="00DF1445"/>
    <w:rsid w:val="00DF3F84"/>
    <w:rsid w:val="00DF4A75"/>
    <w:rsid w:val="00DF6A0D"/>
    <w:rsid w:val="00E00B13"/>
    <w:rsid w:val="00E0224D"/>
    <w:rsid w:val="00E20C22"/>
    <w:rsid w:val="00E27F78"/>
    <w:rsid w:val="00E30262"/>
    <w:rsid w:val="00E30ACB"/>
    <w:rsid w:val="00E34CCC"/>
    <w:rsid w:val="00E354F6"/>
    <w:rsid w:val="00E37D08"/>
    <w:rsid w:val="00E41441"/>
    <w:rsid w:val="00E423B6"/>
    <w:rsid w:val="00E47B89"/>
    <w:rsid w:val="00E51EBB"/>
    <w:rsid w:val="00E55788"/>
    <w:rsid w:val="00E55D43"/>
    <w:rsid w:val="00E64CE3"/>
    <w:rsid w:val="00E65721"/>
    <w:rsid w:val="00E71681"/>
    <w:rsid w:val="00E72007"/>
    <w:rsid w:val="00E7420D"/>
    <w:rsid w:val="00E87A74"/>
    <w:rsid w:val="00EA1106"/>
    <w:rsid w:val="00EA44AA"/>
    <w:rsid w:val="00EA50CA"/>
    <w:rsid w:val="00EB2AEE"/>
    <w:rsid w:val="00EB5B82"/>
    <w:rsid w:val="00EC3A18"/>
    <w:rsid w:val="00EC51E8"/>
    <w:rsid w:val="00EC6EA7"/>
    <w:rsid w:val="00ED5647"/>
    <w:rsid w:val="00EE034C"/>
    <w:rsid w:val="00EE4AA0"/>
    <w:rsid w:val="00EE5C01"/>
    <w:rsid w:val="00EF113A"/>
    <w:rsid w:val="00EF2E06"/>
    <w:rsid w:val="00EF49D5"/>
    <w:rsid w:val="00EF505D"/>
    <w:rsid w:val="00F03842"/>
    <w:rsid w:val="00F0569D"/>
    <w:rsid w:val="00F076D9"/>
    <w:rsid w:val="00F131AD"/>
    <w:rsid w:val="00F16C0D"/>
    <w:rsid w:val="00F23537"/>
    <w:rsid w:val="00F23C26"/>
    <w:rsid w:val="00F23D5B"/>
    <w:rsid w:val="00F3253F"/>
    <w:rsid w:val="00F33316"/>
    <w:rsid w:val="00F3503A"/>
    <w:rsid w:val="00F420FA"/>
    <w:rsid w:val="00F45947"/>
    <w:rsid w:val="00F4605D"/>
    <w:rsid w:val="00F51CD9"/>
    <w:rsid w:val="00F52E4C"/>
    <w:rsid w:val="00F54D56"/>
    <w:rsid w:val="00F571A5"/>
    <w:rsid w:val="00F679DE"/>
    <w:rsid w:val="00F67EB1"/>
    <w:rsid w:val="00F76ACA"/>
    <w:rsid w:val="00F772D6"/>
    <w:rsid w:val="00F810CE"/>
    <w:rsid w:val="00F81532"/>
    <w:rsid w:val="00F909DB"/>
    <w:rsid w:val="00F9581E"/>
    <w:rsid w:val="00F9790C"/>
    <w:rsid w:val="00FA029C"/>
    <w:rsid w:val="00FA0EF3"/>
    <w:rsid w:val="00FA4C8D"/>
    <w:rsid w:val="00FA5C93"/>
    <w:rsid w:val="00FA6000"/>
    <w:rsid w:val="00FB6452"/>
    <w:rsid w:val="00FC57DA"/>
    <w:rsid w:val="00FD4381"/>
    <w:rsid w:val="00FD5215"/>
    <w:rsid w:val="00FD72C0"/>
    <w:rsid w:val="00FF0D19"/>
    <w:rsid w:val="00FF4165"/>
    <w:rsid w:val="11F97774"/>
    <w:rsid w:val="33FC075E"/>
    <w:rsid w:val="34603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FA21C-77B6-4D6A-ABC3-51711C9776E6}">
  <ds:schemaRefs/>
</ds:datastoreItem>
</file>

<file path=docProps/app.xml><?xml version="1.0" encoding="utf-8"?>
<Properties xmlns="http://schemas.openxmlformats.org/officeDocument/2006/extended-properties" xmlns:vt="http://schemas.openxmlformats.org/officeDocument/2006/docPropsVTypes">
  <Template>Normal.dotm</Template>
  <Company>常州检察</Company>
  <Pages>1</Pages>
  <Words>115</Words>
  <Characters>656</Characters>
  <Lines>5</Lines>
  <Paragraphs>1</Paragraphs>
  <ScaleCrop>false</ScaleCrop>
  <LinksUpToDate>false</LinksUpToDate>
  <CharactersWithSpaces>770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2023-04-10T07:24:00Z</dcterms:created>
  <dc:creator>张利国</dc:creator>
  <cp:lastModifiedBy>马瑞秀</cp:lastModifiedBy>
  <dcterms:modified xsi:type="dcterms:W3CDTF">2024-10-18T01:19:59Z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